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524" w:rsidRDefault="00FC2524" w:rsidP="007C40ED">
      <w:pPr>
        <w:pStyle w:val="Normal1"/>
        <w:spacing w:after="0" w:line="240" w:lineRule="auto"/>
        <w:jc w:val="both"/>
        <w:rPr>
          <w:rFonts w:ascii="Arial" w:eastAsia="Arial" w:hAnsi="Arial" w:cs="Arial"/>
          <w:sz w:val="40"/>
          <w:szCs w:val="40"/>
        </w:rPr>
      </w:pPr>
    </w:p>
    <w:p w:rsidR="00FC2524" w:rsidRDefault="00FC2524" w:rsidP="007C40ED">
      <w:pPr>
        <w:pStyle w:val="Normal1"/>
        <w:spacing w:after="0" w:line="240" w:lineRule="auto"/>
        <w:jc w:val="both"/>
        <w:rPr>
          <w:rFonts w:ascii="Arial" w:eastAsia="Arial" w:hAnsi="Arial" w:cs="Arial"/>
          <w:sz w:val="40"/>
          <w:szCs w:val="40"/>
        </w:rPr>
      </w:pPr>
    </w:p>
    <w:p w:rsidR="00FC2524" w:rsidRDefault="00FC2524" w:rsidP="007C40ED">
      <w:pPr>
        <w:pStyle w:val="Normal1"/>
        <w:spacing w:after="0" w:line="240" w:lineRule="auto"/>
        <w:jc w:val="both"/>
        <w:rPr>
          <w:rFonts w:ascii="Arial" w:eastAsia="Arial" w:hAnsi="Arial" w:cs="Arial"/>
          <w:sz w:val="40"/>
          <w:szCs w:val="40"/>
        </w:rPr>
      </w:pPr>
    </w:p>
    <w:p w:rsidR="00FC2524" w:rsidRDefault="00AB6CEA" w:rsidP="007C40ED">
      <w:pPr>
        <w:pStyle w:val="Normal1"/>
        <w:spacing w:after="0" w:line="240" w:lineRule="auto"/>
        <w:jc w:val="both"/>
        <w:rPr>
          <w:rFonts w:ascii="Arial" w:eastAsia="Arial" w:hAnsi="Arial" w:cs="Arial"/>
          <w:sz w:val="40"/>
          <w:szCs w:val="40"/>
        </w:rPr>
      </w:pPr>
      <w:r>
        <w:rPr>
          <w:noProof/>
          <w:lang w:val="es-CL" w:eastAsia="es-CL"/>
        </w:rPr>
        <w:drawing>
          <wp:anchor distT="0" distB="0" distL="114300" distR="114300" simplePos="0" relativeHeight="251658240" behindDoc="0" locked="0" layoutInCell="1" allowOverlap="1" wp14:anchorId="5C9DB066" wp14:editId="288532D1">
            <wp:simplePos x="0" y="0"/>
            <wp:positionH relativeFrom="margin">
              <wp:posOffset>1792604</wp:posOffset>
            </wp:positionH>
            <wp:positionV relativeFrom="paragraph">
              <wp:posOffset>-5714</wp:posOffset>
            </wp:positionV>
            <wp:extent cx="2291715" cy="569595"/>
            <wp:effectExtent l="0" t="0" r="0" b="0"/>
            <wp:wrapSquare wrapText="bothSides" distT="0" distB="0" distL="114300" distR="114300"/>
            <wp:docPr id="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8" cstate="print"/>
                    <a:srcRect/>
                    <a:stretch>
                      <a:fillRect/>
                    </a:stretch>
                  </pic:blipFill>
                  <pic:spPr>
                    <a:xfrm>
                      <a:off x="0" y="0"/>
                      <a:ext cx="2291715" cy="569595"/>
                    </a:xfrm>
                    <a:prstGeom prst="rect">
                      <a:avLst/>
                    </a:prstGeom>
                    <a:ln/>
                  </pic:spPr>
                </pic:pic>
              </a:graphicData>
            </a:graphic>
          </wp:anchor>
        </w:drawing>
      </w:r>
    </w:p>
    <w:p w:rsidR="00FC2524" w:rsidRDefault="00FC2524" w:rsidP="007C40ED">
      <w:pPr>
        <w:pStyle w:val="Normal1"/>
        <w:spacing w:after="0" w:line="240" w:lineRule="auto"/>
        <w:jc w:val="both"/>
        <w:rPr>
          <w:rFonts w:ascii="Arial" w:eastAsia="Arial" w:hAnsi="Arial" w:cs="Arial"/>
          <w:sz w:val="40"/>
          <w:szCs w:val="40"/>
        </w:rPr>
      </w:pPr>
    </w:p>
    <w:p w:rsidR="00FC2524" w:rsidRDefault="00FC2524" w:rsidP="007C40ED">
      <w:pPr>
        <w:pStyle w:val="Normal1"/>
        <w:spacing w:after="0" w:line="240" w:lineRule="auto"/>
        <w:jc w:val="both"/>
        <w:rPr>
          <w:rFonts w:ascii="Arial" w:eastAsia="Arial" w:hAnsi="Arial" w:cs="Arial"/>
          <w:sz w:val="40"/>
          <w:szCs w:val="40"/>
        </w:rPr>
      </w:pPr>
    </w:p>
    <w:p w:rsidR="00FC2524" w:rsidRDefault="00FC2524" w:rsidP="007C40ED">
      <w:pPr>
        <w:pStyle w:val="Normal1"/>
        <w:spacing w:after="0" w:line="240" w:lineRule="auto"/>
        <w:jc w:val="both"/>
        <w:rPr>
          <w:rFonts w:ascii="Arial" w:eastAsia="Arial" w:hAnsi="Arial" w:cs="Arial"/>
          <w:sz w:val="40"/>
          <w:szCs w:val="40"/>
        </w:rPr>
      </w:pPr>
    </w:p>
    <w:p w:rsidR="00FC2524" w:rsidRDefault="00AB6CEA" w:rsidP="003338D6">
      <w:pPr>
        <w:pStyle w:val="Normal1"/>
        <w:spacing w:after="0" w:line="240" w:lineRule="auto"/>
        <w:jc w:val="center"/>
        <w:rPr>
          <w:rFonts w:ascii="Arial" w:eastAsia="Arial" w:hAnsi="Arial" w:cs="Arial"/>
          <w:sz w:val="40"/>
          <w:szCs w:val="40"/>
        </w:rPr>
      </w:pPr>
      <w:r>
        <w:rPr>
          <w:rFonts w:ascii="Arial" w:eastAsia="Arial" w:hAnsi="Arial" w:cs="Arial"/>
          <w:sz w:val="40"/>
          <w:szCs w:val="40"/>
        </w:rPr>
        <w:t>AUTOEVALUACIÓN</w:t>
      </w:r>
    </w:p>
    <w:p w:rsidR="00FC2524" w:rsidRDefault="00FC2524" w:rsidP="007C40ED">
      <w:pPr>
        <w:pStyle w:val="Normal1"/>
        <w:spacing w:after="0" w:line="240" w:lineRule="auto"/>
        <w:jc w:val="both"/>
        <w:rPr>
          <w:rFonts w:ascii="Arial" w:eastAsia="Arial" w:hAnsi="Arial" w:cs="Arial"/>
          <w:sz w:val="40"/>
          <w:szCs w:val="40"/>
        </w:rPr>
      </w:pPr>
    </w:p>
    <w:p w:rsidR="00FC2524" w:rsidRDefault="00FC2524" w:rsidP="007C40ED">
      <w:pPr>
        <w:pStyle w:val="Normal1"/>
        <w:spacing w:after="0" w:line="240" w:lineRule="auto"/>
        <w:jc w:val="both"/>
        <w:rPr>
          <w:rFonts w:ascii="Arial" w:eastAsia="Arial" w:hAnsi="Arial" w:cs="Arial"/>
          <w:sz w:val="40"/>
          <w:szCs w:val="40"/>
        </w:rPr>
      </w:pPr>
    </w:p>
    <w:p w:rsidR="001C7858" w:rsidRDefault="001C7858" w:rsidP="007C40ED">
      <w:pPr>
        <w:pStyle w:val="Normal1"/>
        <w:spacing w:after="0" w:line="240" w:lineRule="auto"/>
        <w:jc w:val="both"/>
        <w:rPr>
          <w:rFonts w:ascii="Arial" w:eastAsia="Arial" w:hAnsi="Arial" w:cs="Arial"/>
          <w:sz w:val="40"/>
          <w:szCs w:val="40"/>
        </w:rPr>
      </w:pPr>
    </w:p>
    <w:p w:rsidR="001C7858" w:rsidRDefault="001C7858" w:rsidP="007C40ED">
      <w:pPr>
        <w:pStyle w:val="Normal1"/>
        <w:spacing w:after="0" w:line="240" w:lineRule="auto"/>
        <w:jc w:val="both"/>
        <w:rPr>
          <w:rFonts w:ascii="Arial" w:eastAsia="Arial" w:hAnsi="Arial" w:cs="Arial"/>
          <w:sz w:val="40"/>
          <w:szCs w:val="40"/>
        </w:rPr>
      </w:pPr>
    </w:p>
    <w:p w:rsidR="00FC2524" w:rsidRDefault="00FC2524" w:rsidP="007C40ED">
      <w:pPr>
        <w:pStyle w:val="Normal1"/>
        <w:spacing w:after="0" w:line="240" w:lineRule="auto"/>
        <w:jc w:val="both"/>
        <w:rPr>
          <w:rFonts w:ascii="Arial" w:eastAsia="Arial" w:hAnsi="Arial" w:cs="Arial"/>
          <w:sz w:val="40"/>
          <w:szCs w:val="40"/>
        </w:rPr>
      </w:pPr>
    </w:p>
    <w:p w:rsidR="00FC2524" w:rsidRDefault="00FC2524" w:rsidP="007C40ED">
      <w:pPr>
        <w:pStyle w:val="Normal1"/>
        <w:spacing w:after="0" w:line="240" w:lineRule="auto"/>
        <w:jc w:val="both"/>
        <w:rPr>
          <w:rFonts w:ascii="Arial" w:eastAsia="Arial" w:hAnsi="Arial" w:cs="Arial"/>
          <w:sz w:val="40"/>
          <w:szCs w:val="40"/>
        </w:rPr>
      </w:pPr>
    </w:p>
    <w:p w:rsidR="00FC2524" w:rsidRDefault="00FC2524" w:rsidP="007C40ED">
      <w:pPr>
        <w:pStyle w:val="Normal1"/>
        <w:spacing w:after="0" w:line="240" w:lineRule="auto"/>
        <w:jc w:val="both"/>
        <w:rPr>
          <w:rFonts w:ascii="Arial" w:eastAsia="Arial" w:hAnsi="Arial" w:cs="Arial"/>
          <w:sz w:val="40"/>
          <w:szCs w:val="40"/>
        </w:rPr>
      </w:pPr>
    </w:p>
    <w:p w:rsidR="00FC2524" w:rsidRDefault="00FC2524" w:rsidP="007C40ED">
      <w:pPr>
        <w:pStyle w:val="Normal1"/>
        <w:spacing w:after="0" w:line="240" w:lineRule="auto"/>
        <w:jc w:val="both"/>
        <w:rPr>
          <w:rFonts w:ascii="Arial" w:eastAsia="Arial" w:hAnsi="Arial" w:cs="Arial"/>
          <w:sz w:val="40"/>
          <w:szCs w:val="40"/>
        </w:rPr>
      </w:pPr>
    </w:p>
    <w:p w:rsidR="00FC2524" w:rsidRDefault="00FC2524" w:rsidP="007C40ED">
      <w:pPr>
        <w:pStyle w:val="Normal1"/>
        <w:spacing w:after="0" w:line="240" w:lineRule="auto"/>
        <w:jc w:val="both"/>
        <w:rPr>
          <w:rFonts w:ascii="Arial" w:eastAsia="Arial" w:hAnsi="Arial" w:cs="Arial"/>
          <w:sz w:val="40"/>
          <w:szCs w:val="40"/>
        </w:rPr>
      </w:pPr>
    </w:p>
    <w:p w:rsidR="00FC2524" w:rsidRDefault="00FC2524" w:rsidP="007C40ED">
      <w:pPr>
        <w:pStyle w:val="Normal1"/>
        <w:spacing w:after="0" w:line="240" w:lineRule="auto"/>
        <w:ind w:right="-1039"/>
        <w:jc w:val="both"/>
        <w:rPr>
          <w:rFonts w:ascii="Arial" w:eastAsia="Arial" w:hAnsi="Arial" w:cs="Arial"/>
          <w:sz w:val="40"/>
          <w:szCs w:val="40"/>
        </w:rPr>
      </w:pPr>
    </w:p>
    <w:p w:rsidR="00FC2524" w:rsidRDefault="00FC2524" w:rsidP="007C40ED">
      <w:pPr>
        <w:pStyle w:val="Normal1"/>
        <w:spacing w:after="0" w:line="240" w:lineRule="auto"/>
        <w:jc w:val="both"/>
        <w:rPr>
          <w:rFonts w:ascii="Arial" w:eastAsia="Arial" w:hAnsi="Arial" w:cs="Arial"/>
          <w:sz w:val="40"/>
          <w:szCs w:val="40"/>
        </w:rPr>
      </w:pPr>
    </w:p>
    <w:p w:rsidR="00FC2524" w:rsidRDefault="00FC2524" w:rsidP="007C40ED">
      <w:pPr>
        <w:pStyle w:val="Normal1"/>
        <w:spacing w:after="0" w:line="240" w:lineRule="auto"/>
        <w:jc w:val="both"/>
        <w:rPr>
          <w:rFonts w:ascii="Arial" w:eastAsia="Arial" w:hAnsi="Arial" w:cs="Arial"/>
          <w:sz w:val="40"/>
          <w:szCs w:val="40"/>
        </w:rPr>
      </w:pPr>
    </w:p>
    <w:p w:rsidR="00FC2524" w:rsidRDefault="00FC2524" w:rsidP="007C40ED">
      <w:pPr>
        <w:pStyle w:val="Normal1"/>
        <w:spacing w:after="0" w:line="240" w:lineRule="auto"/>
        <w:jc w:val="both"/>
        <w:rPr>
          <w:rFonts w:ascii="Arial" w:eastAsia="Arial" w:hAnsi="Arial" w:cs="Arial"/>
          <w:sz w:val="40"/>
          <w:szCs w:val="40"/>
        </w:rPr>
      </w:pPr>
    </w:p>
    <w:p w:rsidR="00FC2524" w:rsidRDefault="00FC2524" w:rsidP="007C40ED">
      <w:pPr>
        <w:pStyle w:val="Normal1"/>
        <w:spacing w:after="0" w:line="240" w:lineRule="auto"/>
        <w:ind w:right="-897"/>
        <w:jc w:val="both"/>
        <w:rPr>
          <w:rFonts w:ascii="Arial" w:eastAsia="Arial" w:hAnsi="Arial" w:cs="Arial"/>
          <w:sz w:val="40"/>
          <w:szCs w:val="40"/>
        </w:rPr>
      </w:pPr>
    </w:p>
    <w:p w:rsidR="00FC2524" w:rsidRDefault="00FC2524" w:rsidP="007C40ED">
      <w:pPr>
        <w:pStyle w:val="Normal1"/>
        <w:spacing w:after="0" w:line="240" w:lineRule="auto"/>
        <w:jc w:val="both"/>
        <w:rPr>
          <w:rFonts w:ascii="Arial" w:eastAsia="Arial" w:hAnsi="Arial" w:cs="Arial"/>
          <w:sz w:val="40"/>
          <w:szCs w:val="40"/>
        </w:rPr>
      </w:pPr>
    </w:p>
    <w:p w:rsidR="00FC2524" w:rsidRDefault="00FC2524" w:rsidP="007C40ED">
      <w:pPr>
        <w:pStyle w:val="Normal1"/>
        <w:spacing w:after="0" w:line="240" w:lineRule="auto"/>
        <w:jc w:val="both"/>
        <w:rPr>
          <w:rFonts w:ascii="Arial" w:eastAsia="Arial" w:hAnsi="Arial" w:cs="Arial"/>
          <w:sz w:val="40"/>
          <w:szCs w:val="40"/>
        </w:rPr>
      </w:pPr>
    </w:p>
    <w:p w:rsidR="00FC2524" w:rsidRDefault="00FC2524" w:rsidP="007C40ED">
      <w:pPr>
        <w:pStyle w:val="Normal1"/>
        <w:spacing w:after="0" w:line="240" w:lineRule="auto"/>
        <w:jc w:val="both"/>
        <w:rPr>
          <w:rFonts w:ascii="Arial" w:eastAsia="Arial" w:hAnsi="Arial" w:cs="Arial"/>
          <w:sz w:val="40"/>
          <w:szCs w:val="40"/>
        </w:rPr>
      </w:pPr>
    </w:p>
    <w:p w:rsidR="00FC2524" w:rsidRDefault="00FC2524" w:rsidP="007C40ED">
      <w:pPr>
        <w:pStyle w:val="Normal1"/>
        <w:spacing w:after="0" w:line="240" w:lineRule="auto"/>
        <w:jc w:val="both"/>
        <w:rPr>
          <w:rFonts w:ascii="Arial" w:eastAsia="Arial" w:hAnsi="Arial" w:cs="Arial"/>
          <w:sz w:val="40"/>
          <w:szCs w:val="40"/>
        </w:rPr>
      </w:pPr>
    </w:p>
    <w:p w:rsidR="00093E46" w:rsidRDefault="00093E46" w:rsidP="007C40ED">
      <w:pPr>
        <w:pStyle w:val="Normal1"/>
        <w:spacing w:after="0" w:line="240" w:lineRule="auto"/>
        <w:jc w:val="both"/>
        <w:rPr>
          <w:rFonts w:ascii="Arial" w:eastAsia="Arial" w:hAnsi="Arial" w:cs="Arial"/>
          <w:sz w:val="40"/>
          <w:szCs w:val="40"/>
        </w:rPr>
      </w:pPr>
    </w:p>
    <w:p w:rsidR="00093E46" w:rsidRDefault="00093E46" w:rsidP="007C40ED">
      <w:pPr>
        <w:pStyle w:val="Normal1"/>
        <w:spacing w:after="0" w:line="240" w:lineRule="auto"/>
        <w:jc w:val="both"/>
        <w:rPr>
          <w:rFonts w:ascii="Arial" w:eastAsia="Arial" w:hAnsi="Arial" w:cs="Arial"/>
          <w:sz w:val="40"/>
          <w:szCs w:val="40"/>
        </w:rPr>
      </w:pPr>
    </w:p>
    <w:p w:rsidR="00FC2524" w:rsidRDefault="00FC2524" w:rsidP="007C40ED">
      <w:pPr>
        <w:pStyle w:val="Normal1"/>
        <w:spacing w:after="0" w:line="240" w:lineRule="auto"/>
        <w:jc w:val="both"/>
        <w:rPr>
          <w:rFonts w:ascii="Arial" w:eastAsia="Arial" w:hAnsi="Arial" w:cs="Arial"/>
          <w:sz w:val="40"/>
          <w:szCs w:val="40"/>
        </w:rPr>
      </w:pPr>
    </w:p>
    <w:p w:rsidR="00FC2524" w:rsidRDefault="00FC2524" w:rsidP="007C40ED">
      <w:pPr>
        <w:pStyle w:val="Normal1"/>
        <w:spacing w:after="0" w:line="240" w:lineRule="auto"/>
        <w:jc w:val="both"/>
        <w:rPr>
          <w:rFonts w:ascii="Arial" w:eastAsia="Arial" w:hAnsi="Arial" w:cs="Arial"/>
          <w:sz w:val="40"/>
          <w:szCs w:val="40"/>
        </w:rPr>
      </w:pPr>
    </w:p>
    <w:p w:rsidR="007C40ED" w:rsidRDefault="007C40ED" w:rsidP="007C40ED">
      <w:pPr>
        <w:pStyle w:val="Normal1"/>
        <w:spacing w:after="0" w:line="240" w:lineRule="auto"/>
        <w:jc w:val="center"/>
        <w:rPr>
          <w:rFonts w:ascii="Arial" w:eastAsia="Arial" w:hAnsi="Arial" w:cs="Arial"/>
          <w:sz w:val="40"/>
          <w:szCs w:val="40"/>
        </w:rPr>
      </w:pPr>
    </w:p>
    <w:p w:rsidR="00FC2524" w:rsidRDefault="00AB6CEA" w:rsidP="007C40ED">
      <w:pPr>
        <w:pStyle w:val="Normal1"/>
        <w:spacing w:after="0" w:line="240" w:lineRule="auto"/>
        <w:jc w:val="center"/>
        <w:rPr>
          <w:rFonts w:ascii="Arial" w:eastAsia="Arial" w:hAnsi="Arial" w:cs="Arial"/>
          <w:sz w:val="40"/>
          <w:szCs w:val="40"/>
        </w:rPr>
      </w:pPr>
      <w:r>
        <w:rPr>
          <w:rFonts w:ascii="Arial" w:eastAsia="Arial" w:hAnsi="Arial" w:cs="Arial"/>
          <w:sz w:val="40"/>
          <w:szCs w:val="40"/>
        </w:rPr>
        <w:lastRenderedPageBreak/>
        <w:t>HERRAMIENTA DE AUTOEVALUACIÓN PARA LAS ÁREAS DE DEPÓSITO DE LOS MUSEOS</w:t>
      </w:r>
    </w:p>
    <w:p w:rsidR="00FC2524" w:rsidRDefault="00FC2524" w:rsidP="007C40ED">
      <w:pPr>
        <w:pStyle w:val="Normal1"/>
        <w:jc w:val="both"/>
      </w:pPr>
    </w:p>
    <w:p w:rsidR="00FC2524" w:rsidRDefault="00AB6CEA" w:rsidP="007C40ED">
      <w:pPr>
        <w:pStyle w:val="Normal1"/>
        <w:spacing w:line="240" w:lineRule="auto"/>
        <w:jc w:val="both"/>
        <w:rPr>
          <w:rFonts w:ascii="Arial" w:eastAsia="Arial" w:hAnsi="Arial" w:cs="Arial"/>
          <w:b/>
          <w:sz w:val="24"/>
          <w:szCs w:val="24"/>
        </w:rPr>
      </w:pPr>
      <w:r>
        <w:rPr>
          <w:rFonts w:ascii="Arial" w:eastAsia="Arial" w:hAnsi="Arial" w:cs="Arial"/>
          <w:b/>
          <w:sz w:val="24"/>
          <w:szCs w:val="24"/>
        </w:rPr>
        <w:t>Utilidad de esta herramienta</w:t>
      </w:r>
    </w:p>
    <w:p w:rsidR="00FC2524" w:rsidRDefault="00AB6CEA" w:rsidP="007C40ED">
      <w:pPr>
        <w:pStyle w:val="Normal1"/>
        <w:spacing w:after="0" w:line="240" w:lineRule="auto"/>
        <w:jc w:val="both"/>
        <w:rPr>
          <w:rFonts w:ascii="Arial" w:eastAsia="Arial" w:hAnsi="Arial" w:cs="Arial"/>
          <w:sz w:val="24"/>
          <w:szCs w:val="24"/>
        </w:rPr>
      </w:pPr>
      <w:r>
        <w:rPr>
          <w:rFonts w:ascii="Arial" w:eastAsia="Arial" w:hAnsi="Arial" w:cs="Arial"/>
          <w:sz w:val="24"/>
          <w:szCs w:val="24"/>
        </w:rPr>
        <w:t xml:space="preserve">Esta herramienta de autoevaluación será de ayuda para decidir si una institución necesita embarcarse en un proyecto RE-ORG. La herramienta incluye una serie de </w:t>
      </w:r>
      <w:r w:rsidRPr="002E445C">
        <w:rPr>
          <w:rFonts w:ascii="Arial" w:eastAsia="Arial" w:hAnsi="Arial" w:cs="Arial"/>
          <w:sz w:val="24"/>
          <w:szCs w:val="24"/>
        </w:rPr>
        <w:t xml:space="preserve">afirmaciones (pp. 1 a </w:t>
      </w:r>
      <w:r w:rsidR="005801E8" w:rsidRPr="002E445C">
        <w:rPr>
          <w:rFonts w:ascii="Arial" w:eastAsia="Arial" w:hAnsi="Arial" w:cs="Arial"/>
          <w:sz w:val="24"/>
          <w:szCs w:val="24"/>
        </w:rPr>
        <w:t>11</w:t>
      </w:r>
      <w:r w:rsidRPr="002E445C">
        <w:rPr>
          <w:rFonts w:ascii="Arial" w:eastAsia="Arial" w:hAnsi="Arial" w:cs="Arial"/>
          <w:sz w:val="24"/>
          <w:szCs w:val="24"/>
        </w:rPr>
        <w:t>) en las que es necesario añadir un puntaje, y una Tabla de Diagnóstico (p. 1</w:t>
      </w:r>
      <w:r w:rsidR="005801E8" w:rsidRPr="002E445C">
        <w:rPr>
          <w:rFonts w:ascii="Arial" w:eastAsia="Arial" w:hAnsi="Arial" w:cs="Arial"/>
          <w:sz w:val="24"/>
          <w:szCs w:val="24"/>
        </w:rPr>
        <w:t>2</w:t>
      </w:r>
      <w:r w:rsidRPr="002E445C">
        <w:rPr>
          <w:rFonts w:ascii="Arial" w:eastAsia="Arial" w:hAnsi="Arial" w:cs="Arial"/>
          <w:sz w:val="24"/>
          <w:szCs w:val="24"/>
        </w:rPr>
        <w:t>) con la que se obtiene una visión general de la situación. Hay también una Ficha de Identificación (p. 1</w:t>
      </w:r>
      <w:r w:rsidR="005801E8" w:rsidRPr="002E445C">
        <w:rPr>
          <w:rFonts w:ascii="Arial" w:eastAsia="Arial" w:hAnsi="Arial" w:cs="Arial"/>
          <w:sz w:val="24"/>
          <w:szCs w:val="24"/>
        </w:rPr>
        <w:t>3</w:t>
      </w:r>
      <w:r w:rsidRPr="002E445C">
        <w:rPr>
          <w:rFonts w:ascii="Arial" w:eastAsia="Arial" w:hAnsi="Arial" w:cs="Arial"/>
          <w:sz w:val="24"/>
          <w:szCs w:val="24"/>
        </w:rPr>
        <w:t>) que se puede cumplimentar para proporcionar un contexto a la evaluación. Es posible usar la Tabla de Diagnóstico para compartir los resultados con los colegas</w:t>
      </w:r>
      <w:r>
        <w:rPr>
          <w:rFonts w:ascii="Arial" w:eastAsia="Arial" w:hAnsi="Arial" w:cs="Arial"/>
          <w:sz w:val="24"/>
          <w:szCs w:val="24"/>
        </w:rPr>
        <w:t xml:space="preserve"> y los responsables de la gestión del museo. Una vez completado el proyecto RE-ORG, se puede volver a hacer la autoevaluación y comparar el progreso obtenido.</w:t>
      </w:r>
    </w:p>
    <w:p w:rsidR="00FC2524" w:rsidRDefault="00AB6CEA" w:rsidP="007C40ED">
      <w:pPr>
        <w:pStyle w:val="Normal1"/>
        <w:jc w:val="both"/>
        <w:rPr>
          <w:sz w:val="24"/>
          <w:szCs w:val="24"/>
        </w:rPr>
      </w:pPr>
      <w:r>
        <w:rPr>
          <w:noProof/>
          <w:lang w:val="es-CL" w:eastAsia="es-CL"/>
        </w:rPr>
        <w:drawing>
          <wp:anchor distT="0" distB="0" distL="114300" distR="114300" simplePos="0" relativeHeight="251659264" behindDoc="0" locked="0" layoutInCell="1" allowOverlap="1" wp14:anchorId="18FB35C6" wp14:editId="784AA918">
            <wp:simplePos x="0" y="0"/>
            <wp:positionH relativeFrom="margin">
              <wp:posOffset>3533775</wp:posOffset>
            </wp:positionH>
            <wp:positionV relativeFrom="paragraph">
              <wp:posOffset>38100</wp:posOffset>
            </wp:positionV>
            <wp:extent cx="2510155" cy="1781175"/>
            <wp:effectExtent l="0" t="0" r="0" b="0"/>
            <wp:wrapSquare wrapText="bothSides" distT="0" distB="0" distL="114300" distR="11430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cstate="print"/>
                    <a:srcRect l="63087" t="25288" r="8660" b="16076"/>
                    <a:stretch>
                      <a:fillRect/>
                    </a:stretch>
                  </pic:blipFill>
                  <pic:spPr>
                    <a:xfrm>
                      <a:off x="0" y="0"/>
                      <a:ext cx="2510155" cy="1781175"/>
                    </a:xfrm>
                    <a:prstGeom prst="rect">
                      <a:avLst/>
                    </a:prstGeom>
                    <a:ln/>
                  </pic:spPr>
                </pic:pic>
              </a:graphicData>
            </a:graphic>
          </wp:anchor>
        </w:drawing>
      </w:r>
    </w:p>
    <w:p w:rsidR="00FC2524" w:rsidRDefault="00AB6CEA" w:rsidP="007C40ED">
      <w:pPr>
        <w:pStyle w:val="Normal1"/>
        <w:spacing w:line="240" w:lineRule="auto"/>
        <w:jc w:val="both"/>
        <w:rPr>
          <w:rFonts w:ascii="Arial" w:eastAsia="Arial" w:hAnsi="Arial" w:cs="Arial"/>
          <w:b/>
          <w:sz w:val="24"/>
          <w:szCs w:val="24"/>
        </w:rPr>
      </w:pPr>
      <w:r>
        <w:rPr>
          <w:rFonts w:ascii="Arial" w:eastAsia="Arial" w:hAnsi="Arial" w:cs="Arial"/>
          <w:b/>
          <w:sz w:val="24"/>
          <w:szCs w:val="24"/>
        </w:rPr>
        <w:t>Cómo usarla</w:t>
      </w:r>
    </w:p>
    <w:p w:rsidR="00FC2524" w:rsidRDefault="00AB6CEA" w:rsidP="007C40ED">
      <w:pPr>
        <w:pStyle w:val="Normal1"/>
        <w:spacing w:after="0" w:line="240" w:lineRule="auto"/>
        <w:jc w:val="both"/>
        <w:rPr>
          <w:rFonts w:ascii="Arial" w:eastAsia="Arial" w:hAnsi="Arial" w:cs="Arial"/>
          <w:sz w:val="24"/>
          <w:szCs w:val="24"/>
        </w:rPr>
      </w:pPr>
      <w:r>
        <w:rPr>
          <w:rFonts w:ascii="Arial" w:eastAsia="Arial" w:hAnsi="Arial" w:cs="Arial"/>
          <w:sz w:val="24"/>
          <w:szCs w:val="24"/>
        </w:rPr>
        <w:t>Se recomienda revisar todas las páginas antes de comenzar la autoevaluación. Hay 4 secciones: gestión (G), edificio y espacio (E), colección (</w:t>
      </w:r>
      <w:r w:rsidR="003D02B1">
        <w:rPr>
          <w:rFonts w:ascii="Arial" w:eastAsia="Arial" w:hAnsi="Arial" w:cs="Arial"/>
          <w:sz w:val="24"/>
          <w:szCs w:val="24"/>
        </w:rPr>
        <w:t>C)</w:t>
      </w:r>
      <w:r>
        <w:rPr>
          <w:rFonts w:ascii="Arial" w:eastAsia="Arial" w:hAnsi="Arial" w:cs="Arial"/>
          <w:sz w:val="24"/>
          <w:szCs w:val="24"/>
        </w:rPr>
        <w:t>, y mobiliario y pequeños equipos (M). Cada sección incluye entre 8 y 10 afirmaciones que describen situaciones óptimas. Para cada una, se debe elegir la opción más cercana a la realidad del museo. A continuación</w:t>
      </w:r>
      <w:r w:rsidR="00330D25">
        <w:rPr>
          <w:rFonts w:ascii="Arial" w:eastAsia="Arial" w:hAnsi="Arial" w:cs="Arial"/>
          <w:sz w:val="24"/>
          <w:szCs w:val="24"/>
        </w:rPr>
        <w:t>,</w:t>
      </w:r>
      <w:r>
        <w:rPr>
          <w:rFonts w:ascii="Arial" w:eastAsia="Arial" w:hAnsi="Arial" w:cs="Arial"/>
          <w:sz w:val="24"/>
          <w:szCs w:val="24"/>
        </w:rPr>
        <w:t xml:space="preserve"> hay que sumar el puntaje global para cada sección y anotarlo en la Tabla de Diagnóstico señalando con un círculo el valor que corresponda. Si se está familiarizado con el área de depósito, realizar la prueba no debería tomar más de una hora. Si se trata de evaluar más de un área de depósito, se debe rellenar un formulario para cada una. </w:t>
      </w:r>
      <w:r>
        <w:rPr>
          <w:noProof/>
          <w:lang w:val="es-CL" w:eastAsia="es-CL"/>
        </w:rPr>
        <w:drawing>
          <wp:anchor distT="0" distB="0" distL="114300" distR="114300" simplePos="0" relativeHeight="251660288" behindDoc="0" locked="0" layoutInCell="1" allowOverlap="1" wp14:anchorId="6345F873" wp14:editId="0E5941DA">
            <wp:simplePos x="0" y="0"/>
            <wp:positionH relativeFrom="margin">
              <wp:posOffset>4559935</wp:posOffset>
            </wp:positionH>
            <wp:positionV relativeFrom="paragraph">
              <wp:posOffset>1174750</wp:posOffset>
            </wp:positionV>
            <wp:extent cx="1358265" cy="1567180"/>
            <wp:effectExtent l="0" t="0" r="0" b="0"/>
            <wp:wrapSquare wrapText="bothSides" distT="0" distB="0" distL="114300" distR="114300"/>
            <wp:docPr id="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cstate="print"/>
                    <a:srcRect/>
                    <a:stretch>
                      <a:fillRect/>
                    </a:stretch>
                  </pic:blipFill>
                  <pic:spPr>
                    <a:xfrm>
                      <a:off x="0" y="0"/>
                      <a:ext cx="1358265" cy="1567180"/>
                    </a:xfrm>
                    <a:prstGeom prst="rect">
                      <a:avLst/>
                    </a:prstGeom>
                    <a:ln/>
                  </pic:spPr>
                </pic:pic>
              </a:graphicData>
            </a:graphic>
          </wp:anchor>
        </w:drawing>
      </w:r>
    </w:p>
    <w:p w:rsidR="00FC2524" w:rsidRDefault="00FC2524" w:rsidP="007C40ED">
      <w:pPr>
        <w:pStyle w:val="Normal1"/>
        <w:spacing w:after="0" w:line="240" w:lineRule="auto"/>
        <w:jc w:val="both"/>
        <w:rPr>
          <w:rFonts w:ascii="Arial" w:eastAsia="Arial" w:hAnsi="Arial" w:cs="Arial"/>
          <w:sz w:val="24"/>
          <w:szCs w:val="24"/>
        </w:rPr>
      </w:pPr>
    </w:p>
    <w:p w:rsidR="00FC2524" w:rsidRDefault="00AB6CEA" w:rsidP="007C40ED">
      <w:pPr>
        <w:pStyle w:val="Normal1"/>
        <w:shd w:val="clear" w:color="auto" w:fill="D9D9D9"/>
        <w:spacing w:after="0" w:line="240" w:lineRule="auto"/>
        <w:jc w:val="both"/>
        <w:rPr>
          <w:rFonts w:ascii="Arial" w:eastAsia="Arial" w:hAnsi="Arial" w:cs="Arial"/>
          <w:sz w:val="24"/>
          <w:szCs w:val="24"/>
        </w:rPr>
      </w:pPr>
      <w:r w:rsidRPr="00B939F7">
        <w:rPr>
          <w:rFonts w:ascii="Arial" w:eastAsia="Arial" w:hAnsi="Arial" w:cs="Arial"/>
          <w:sz w:val="24"/>
          <w:szCs w:val="24"/>
        </w:rPr>
        <w:t xml:space="preserve">Durante la realización de la </w:t>
      </w:r>
      <w:r w:rsidR="002E445C">
        <w:rPr>
          <w:rFonts w:ascii="Arial" w:eastAsia="Arial" w:hAnsi="Arial" w:cs="Arial"/>
          <w:sz w:val="24"/>
          <w:szCs w:val="24"/>
        </w:rPr>
        <w:t>autoevaluación</w:t>
      </w:r>
      <w:r w:rsidRPr="00B939F7">
        <w:rPr>
          <w:rFonts w:ascii="Arial" w:eastAsia="Arial" w:hAnsi="Arial" w:cs="Arial"/>
          <w:sz w:val="24"/>
          <w:szCs w:val="24"/>
        </w:rPr>
        <w:t>, puede que se identifiquen riesgos importantes para la colección (inundación, incendio, etc.) que requieren de atención inmediata</w:t>
      </w:r>
      <w:r w:rsidRPr="00B939F7">
        <w:t>.</w:t>
      </w:r>
      <w:r w:rsidRPr="00B939F7">
        <w:rPr>
          <w:rFonts w:ascii="Arial" w:eastAsia="Arial" w:hAnsi="Arial" w:cs="Arial"/>
          <w:sz w:val="24"/>
          <w:szCs w:val="24"/>
        </w:rPr>
        <w:t xml:space="preserve"> Este tipo de amenazas están fuera del ámbito de RE-ORG, y se deben notificar al área de gestión lo antes posible</w:t>
      </w:r>
      <w:r>
        <w:rPr>
          <w:rFonts w:ascii="Arial" w:eastAsia="Arial" w:hAnsi="Arial" w:cs="Arial"/>
          <w:sz w:val="24"/>
          <w:szCs w:val="24"/>
        </w:rPr>
        <w:t>.</w:t>
      </w:r>
    </w:p>
    <w:p w:rsidR="00FC2524" w:rsidRDefault="00FC2524" w:rsidP="007C40ED">
      <w:pPr>
        <w:pStyle w:val="Normal1"/>
        <w:jc w:val="both"/>
      </w:pPr>
    </w:p>
    <w:p w:rsidR="00FC2524" w:rsidRPr="00217132" w:rsidRDefault="00AB6CEA" w:rsidP="007C40ED">
      <w:pPr>
        <w:pStyle w:val="Normal1"/>
        <w:spacing w:after="0" w:line="240" w:lineRule="auto"/>
        <w:jc w:val="right"/>
        <w:rPr>
          <w:rFonts w:ascii="Arial" w:eastAsia="Arial" w:hAnsi="Arial" w:cs="Arial"/>
          <w:sz w:val="18"/>
          <w:szCs w:val="18"/>
          <w:lang w:val="en-GB"/>
        </w:rPr>
      </w:pPr>
      <w:r w:rsidRPr="00217132">
        <w:rPr>
          <w:rFonts w:ascii="Arial" w:eastAsia="Arial" w:hAnsi="Arial" w:cs="Arial"/>
          <w:sz w:val="18"/>
          <w:szCs w:val="18"/>
          <w:lang w:val="en-GB"/>
        </w:rPr>
        <w:t xml:space="preserve">© 2017 Copyright </w:t>
      </w:r>
      <w:proofErr w:type="spellStart"/>
      <w:r w:rsidRPr="00217132">
        <w:rPr>
          <w:rFonts w:ascii="Arial" w:eastAsia="Arial" w:hAnsi="Arial" w:cs="Arial"/>
          <w:sz w:val="18"/>
          <w:szCs w:val="18"/>
          <w:lang w:val="en-GB"/>
        </w:rPr>
        <w:t>compartido</w:t>
      </w:r>
      <w:proofErr w:type="spellEnd"/>
      <w:r w:rsidRPr="00217132">
        <w:rPr>
          <w:rFonts w:ascii="Arial" w:eastAsia="Arial" w:hAnsi="Arial" w:cs="Arial"/>
          <w:sz w:val="18"/>
          <w:szCs w:val="18"/>
          <w:lang w:val="en-GB"/>
        </w:rPr>
        <w:t xml:space="preserve"> </w:t>
      </w:r>
      <w:proofErr w:type="spellStart"/>
      <w:r w:rsidRPr="00217132">
        <w:rPr>
          <w:rFonts w:ascii="Arial" w:eastAsia="Arial" w:hAnsi="Arial" w:cs="Arial"/>
          <w:sz w:val="18"/>
          <w:szCs w:val="18"/>
          <w:lang w:val="en-GB"/>
        </w:rPr>
        <w:t>por</w:t>
      </w:r>
      <w:proofErr w:type="spellEnd"/>
      <w:r w:rsidRPr="00217132">
        <w:rPr>
          <w:rFonts w:ascii="Arial" w:eastAsia="Arial" w:hAnsi="Arial" w:cs="Arial"/>
          <w:sz w:val="18"/>
          <w:szCs w:val="18"/>
          <w:lang w:val="en-GB"/>
        </w:rPr>
        <w:t xml:space="preserve"> ICCROM, UNESCO and Government of Canada, Canadian Conservation Institute</w:t>
      </w:r>
    </w:p>
    <w:p w:rsidR="00FC2524" w:rsidRDefault="00AB6CEA" w:rsidP="007C40ED">
      <w:pPr>
        <w:pStyle w:val="Normal1"/>
        <w:spacing w:after="0" w:line="240" w:lineRule="auto"/>
        <w:jc w:val="right"/>
        <w:rPr>
          <w:rFonts w:ascii="Arial" w:eastAsia="Arial" w:hAnsi="Arial" w:cs="Arial"/>
          <w:sz w:val="18"/>
          <w:szCs w:val="18"/>
        </w:rPr>
      </w:pPr>
      <w:r>
        <w:rPr>
          <w:rFonts w:ascii="Arial" w:eastAsia="Arial" w:hAnsi="Arial" w:cs="Arial"/>
          <w:sz w:val="18"/>
          <w:szCs w:val="18"/>
        </w:rPr>
        <w:t xml:space="preserve">Basado en la autoevaluación desarrollada por  ICCROM con apoyo de UNESCO (2007-2011) y </w:t>
      </w:r>
      <w:proofErr w:type="spellStart"/>
      <w:r>
        <w:rPr>
          <w:rFonts w:ascii="Arial" w:eastAsia="Arial" w:hAnsi="Arial" w:cs="Arial"/>
          <w:sz w:val="18"/>
          <w:szCs w:val="18"/>
        </w:rPr>
        <w:t>pblicada</w:t>
      </w:r>
      <w:proofErr w:type="spellEnd"/>
      <w:r>
        <w:rPr>
          <w:rFonts w:ascii="Arial" w:eastAsia="Arial" w:hAnsi="Arial" w:cs="Arial"/>
          <w:sz w:val="18"/>
          <w:szCs w:val="18"/>
        </w:rPr>
        <w:t xml:space="preserve"> en http://re-org.info</w:t>
      </w:r>
    </w:p>
    <w:p w:rsidR="00FC2524" w:rsidRPr="00217132" w:rsidRDefault="00AB6CEA" w:rsidP="007C40ED">
      <w:pPr>
        <w:pStyle w:val="Normal1"/>
        <w:spacing w:after="0" w:line="240" w:lineRule="auto"/>
        <w:jc w:val="right"/>
        <w:rPr>
          <w:rFonts w:ascii="Arial" w:eastAsia="Arial" w:hAnsi="Arial" w:cs="Arial"/>
          <w:sz w:val="18"/>
          <w:szCs w:val="18"/>
          <w:lang w:val="en-GB"/>
        </w:rPr>
      </w:pPr>
      <w:proofErr w:type="spellStart"/>
      <w:r w:rsidRPr="00217132">
        <w:rPr>
          <w:rFonts w:ascii="Arial" w:eastAsia="Arial" w:hAnsi="Arial" w:cs="Arial"/>
          <w:sz w:val="18"/>
          <w:szCs w:val="18"/>
          <w:lang w:val="en-GB"/>
        </w:rPr>
        <w:t>Licencia</w:t>
      </w:r>
      <w:proofErr w:type="spellEnd"/>
      <w:r w:rsidRPr="00217132">
        <w:rPr>
          <w:rFonts w:ascii="Arial" w:eastAsia="Arial" w:hAnsi="Arial" w:cs="Arial"/>
          <w:sz w:val="18"/>
          <w:szCs w:val="18"/>
          <w:lang w:val="en-GB"/>
        </w:rPr>
        <w:t xml:space="preserve"> Creative Commons Attribution-</w:t>
      </w:r>
      <w:proofErr w:type="spellStart"/>
      <w:r w:rsidRPr="00217132">
        <w:rPr>
          <w:rFonts w:ascii="Arial" w:eastAsia="Arial" w:hAnsi="Arial" w:cs="Arial"/>
          <w:sz w:val="18"/>
          <w:szCs w:val="18"/>
          <w:lang w:val="en-GB"/>
        </w:rPr>
        <w:t>NonCommercial</w:t>
      </w:r>
      <w:proofErr w:type="spellEnd"/>
      <w:r w:rsidRPr="00217132">
        <w:rPr>
          <w:rFonts w:ascii="Arial" w:eastAsia="Arial" w:hAnsi="Arial" w:cs="Arial"/>
          <w:sz w:val="18"/>
          <w:szCs w:val="18"/>
          <w:lang w:val="en-GB"/>
        </w:rPr>
        <w:t>-</w:t>
      </w:r>
      <w:proofErr w:type="spellStart"/>
      <w:r w:rsidRPr="00217132">
        <w:rPr>
          <w:rFonts w:ascii="Arial" w:eastAsia="Arial" w:hAnsi="Arial" w:cs="Arial"/>
          <w:sz w:val="18"/>
          <w:szCs w:val="18"/>
          <w:lang w:val="en-GB"/>
        </w:rPr>
        <w:t>ShareAlike</w:t>
      </w:r>
      <w:proofErr w:type="spellEnd"/>
      <w:r w:rsidRPr="00217132">
        <w:rPr>
          <w:rFonts w:ascii="Arial" w:eastAsia="Arial" w:hAnsi="Arial" w:cs="Arial"/>
          <w:sz w:val="18"/>
          <w:szCs w:val="18"/>
          <w:lang w:val="en-GB"/>
        </w:rPr>
        <w:t xml:space="preserve"> 4.0 International License</w:t>
      </w:r>
    </w:p>
    <w:p w:rsidR="00FC2524" w:rsidRDefault="00AB6CEA" w:rsidP="007C40ED">
      <w:pPr>
        <w:pStyle w:val="Normal1"/>
        <w:jc w:val="both"/>
        <w:rPr>
          <w:lang w:val="en-GB"/>
        </w:rPr>
      </w:pPr>
      <w:r w:rsidRPr="00217132">
        <w:rPr>
          <w:lang w:val="en-GB"/>
        </w:rPr>
        <w:br w:type="page"/>
      </w:r>
    </w:p>
    <w:p w:rsidR="00E46297" w:rsidRPr="00217132" w:rsidRDefault="00E46297" w:rsidP="007C40ED">
      <w:pPr>
        <w:pStyle w:val="Normal1"/>
        <w:jc w:val="both"/>
        <w:rPr>
          <w:rFonts w:ascii="Arial" w:eastAsia="Arial" w:hAnsi="Arial" w:cs="Arial"/>
          <w:sz w:val="18"/>
          <w:szCs w:val="18"/>
          <w:lang w:val="en-GB"/>
        </w:rPr>
      </w:pPr>
    </w:p>
    <w:p w:rsidR="00FC2524" w:rsidRPr="00217132" w:rsidRDefault="00FC2524" w:rsidP="007C40ED">
      <w:pPr>
        <w:pStyle w:val="Normal1"/>
        <w:widowControl w:val="0"/>
        <w:spacing w:after="0"/>
        <w:jc w:val="both"/>
        <w:rPr>
          <w:rFonts w:ascii="Arial" w:eastAsia="Arial" w:hAnsi="Arial" w:cs="Arial"/>
          <w:sz w:val="46"/>
          <w:szCs w:val="46"/>
          <w:lang w:val="en-GB"/>
        </w:rPr>
        <w:sectPr w:rsidR="00FC2524" w:rsidRPr="00217132" w:rsidSect="00ED7484">
          <w:headerReference w:type="default" r:id="rId11"/>
          <w:footerReference w:type="default" r:id="rId12"/>
          <w:pgSz w:w="11906" w:h="16838"/>
          <w:pgMar w:top="993" w:right="1440" w:bottom="1440" w:left="1440" w:header="0" w:footer="720" w:gutter="0"/>
          <w:pgNumType w:start="1"/>
          <w:cols w:space="720"/>
        </w:sectPr>
      </w:pPr>
    </w:p>
    <w:tbl>
      <w:tblPr>
        <w:tblW w:w="0" w:type="auto"/>
        <w:tblLook w:val="04A0" w:firstRow="1" w:lastRow="0" w:firstColumn="1" w:lastColumn="0" w:noHBand="0" w:noVBand="1"/>
      </w:tblPr>
      <w:tblGrid>
        <w:gridCol w:w="8978"/>
      </w:tblGrid>
      <w:tr w:rsidR="00E46297" w:rsidTr="00E46297">
        <w:tc>
          <w:tcPr>
            <w:tcW w:w="8978" w:type="dxa"/>
          </w:tcPr>
          <w:p w:rsidR="00E46297" w:rsidRPr="001A0C19" w:rsidRDefault="00E46297" w:rsidP="00E46297">
            <w:pPr>
              <w:pStyle w:val="Normal1"/>
              <w:jc w:val="both"/>
              <w:rPr>
                <w:rFonts w:ascii="Arial" w:eastAsia="Arial" w:hAnsi="Arial" w:cs="Arial"/>
                <w:sz w:val="46"/>
                <w:szCs w:val="46"/>
              </w:rPr>
            </w:pPr>
            <w:r>
              <w:rPr>
                <w:rFonts w:ascii="Arial" w:eastAsia="Arial" w:hAnsi="Arial" w:cs="Arial"/>
                <w:sz w:val="46"/>
                <w:szCs w:val="46"/>
              </w:rPr>
              <w:lastRenderedPageBreak/>
              <w:t>Gestión (G)</w:t>
            </w:r>
          </w:p>
        </w:tc>
      </w:tr>
    </w:tbl>
    <w:p w:rsidR="00E46297" w:rsidRDefault="00E46297" w:rsidP="00E46297"/>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8451"/>
      </w:tblGrid>
      <w:tr w:rsidR="00E46297" w:rsidTr="00E46297">
        <w:tc>
          <w:tcPr>
            <w:tcW w:w="9054" w:type="dxa"/>
            <w:gridSpan w:val="2"/>
            <w:vAlign w:val="center"/>
          </w:tcPr>
          <w:p w:rsidR="00E46297" w:rsidRPr="001A0C19" w:rsidRDefault="00E46297" w:rsidP="00E46297">
            <w:r>
              <w:rPr>
                <w:rFonts w:ascii="Arial" w:eastAsia="Arial" w:hAnsi="Arial" w:cs="Arial"/>
                <w:b/>
                <w:sz w:val="24"/>
                <w:szCs w:val="24"/>
              </w:rPr>
              <w:t xml:space="preserve">G.1 </w:t>
            </w:r>
            <w:r>
              <w:t xml:space="preserve"> </w:t>
            </w:r>
            <w:r>
              <w:rPr>
                <w:rFonts w:ascii="Arial" w:eastAsia="Arial" w:hAnsi="Arial" w:cs="Arial"/>
                <w:b/>
                <w:sz w:val="24"/>
                <w:szCs w:val="24"/>
              </w:rPr>
              <w:t>Alguien está oficialmente a cargo del área de depósito.</w:t>
            </w:r>
          </w:p>
          <w:p w:rsidR="00E46297" w:rsidRPr="001A0C19" w:rsidRDefault="00E46297" w:rsidP="00E46297">
            <w:pPr>
              <w:rPr>
                <w:rFonts w:ascii="Arial" w:eastAsia="Arial" w:hAnsi="Arial" w:cs="Arial"/>
                <w:b/>
                <w:sz w:val="24"/>
                <w:szCs w:val="24"/>
              </w:rPr>
            </w:pPr>
          </w:p>
        </w:tc>
      </w:tr>
      <w:tr w:rsidR="00E46297" w:rsidTr="00E46297">
        <w:tc>
          <w:tcPr>
            <w:tcW w:w="603" w:type="dxa"/>
            <w:vAlign w:val="center"/>
          </w:tcPr>
          <w:p w:rsidR="00E46297" w:rsidRDefault="00E46297" w:rsidP="00E46297">
            <w:r>
              <w:rPr>
                <w:rFonts w:ascii="Arial" w:eastAsia="Arial" w:hAnsi="Arial" w:cs="Arial"/>
                <w:sz w:val="30"/>
                <w:szCs w:val="30"/>
              </w:rPr>
              <w:t>6</w:t>
            </w:r>
          </w:p>
        </w:tc>
        <w:tc>
          <w:tcPr>
            <w:tcW w:w="8451" w:type="dxa"/>
            <w:vAlign w:val="center"/>
          </w:tcPr>
          <w:p w:rsidR="00E46297" w:rsidRPr="001A0C19" w:rsidRDefault="00E46297" w:rsidP="00E46297">
            <w:pPr>
              <w:pStyle w:val="Normal1"/>
              <w:rPr>
                <w:rFonts w:ascii="Arial" w:eastAsia="Arial" w:hAnsi="Arial" w:cs="Arial"/>
                <w:lang w:val="es-ES"/>
              </w:rPr>
            </w:pPr>
            <w:r>
              <w:rPr>
                <w:rFonts w:ascii="Arial" w:eastAsia="Arial" w:hAnsi="Arial" w:cs="Arial"/>
              </w:rPr>
              <w:t>Sí, y sus tareas figuran por escrito en la descripción del puesto.</w:t>
            </w:r>
          </w:p>
        </w:tc>
      </w:tr>
      <w:tr w:rsidR="00E46297" w:rsidTr="00E46297">
        <w:tc>
          <w:tcPr>
            <w:tcW w:w="603" w:type="dxa"/>
            <w:vAlign w:val="center"/>
          </w:tcPr>
          <w:p w:rsidR="00E46297" w:rsidRDefault="00E46297" w:rsidP="00E46297">
            <w:r>
              <w:rPr>
                <w:rFonts w:ascii="Arial" w:eastAsia="Arial" w:hAnsi="Arial" w:cs="Arial"/>
                <w:sz w:val="30"/>
                <w:szCs w:val="30"/>
              </w:rPr>
              <w:t>2</w:t>
            </w:r>
          </w:p>
        </w:tc>
        <w:tc>
          <w:tcPr>
            <w:tcW w:w="8451" w:type="dxa"/>
            <w:vAlign w:val="center"/>
          </w:tcPr>
          <w:p w:rsidR="00E46297" w:rsidRPr="001A0C19" w:rsidRDefault="00E46297" w:rsidP="00E46297">
            <w:pPr>
              <w:pStyle w:val="Normal1"/>
              <w:rPr>
                <w:rFonts w:ascii="Arial" w:eastAsia="Arial" w:hAnsi="Arial" w:cs="Arial"/>
                <w:lang w:val="es-ES"/>
              </w:rPr>
            </w:pPr>
            <w:r>
              <w:rPr>
                <w:rFonts w:ascii="Arial" w:eastAsia="Arial" w:hAnsi="Arial" w:cs="Arial"/>
              </w:rPr>
              <w:t>Sí, pero no hay descripción del puesto.</w:t>
            </w:r>
          </w:p>
        </w:tc>
      </w:tr>
      <w:tr w:rsidR="00E46297" w:rsidTr="00E46297">
        <w:tc>
          <w:tcPr>
            <w:tcW w:w="603" w:type="dxa"/>
            <w:vAlign w:val="center"/>
          </w:tcPr>
          <w:p w:rsidR="00E46297" w:rsidRDefault="00E46297" w:rsidP="00E46297">
            <w:r>
              <w:rPr>
                <w:rFonts w:ascii="Arial" w:eastAsia="Arial" w:hAnsi="Arial" w:cs="Arial"/>
                <w:sz w:val="30"/>
                <w:szCs w:val="30"/>
              </w:rPr>
              <w:t>0</w:t>
            </w:r>
          </w:p>
        </w:tc>
        <w:tc>
          <w:tcPr>
            <w:tcW w:w="8451" w:type="dxa"/>
            <w:vAlign w:val="center"/>
          </w:tcPr>
          <w:p w:rsidR="00E46297" w:rsidRDefault="00E46297" w:rsidP="00E46297">
            <w:r>
              <w:rPr>
                <w:rFonts w:ascii="Arial" w:eastAsia="Arial" w:hAnsi="Arial" w:cs="Arial"/>
              </w:rPr>
              <w:t>No, no hay nadie responsable del área de depósito.</w:t>
            </w:r>
          </w:p>
        </w:tc>
      </w:tr>
      <w:tr w:rsidR="00E46297" w:rsidTr="00E46297">
        <w:tc>
          <w:tcPr>
            <w:tcW w:w="603" w:type="dxa"/>
            <w:vAlign w:val="center"/>
          </w:tcPr>
          <w:p w:rsidR="00E46297" w:rsidRDefault="00E46297" w:rsidP="00E46297">
            <w:pPr>
              <w:rPr>
                <w:rFonts w:ascii="Arial" w:eastAsia="Arial" w:hAnsi="Arial" w:cs="Arial"/>
                <w:sz w:val="30"/>
                <w:szCs w:val="30"/>
              </w:rPr>
            </w:pPr>
          </w:p>
        </w:tc>
        <w:tc>
          <w:tcPr>
            <w:tcW w:w="8451" w:type="dxa"/>
            <w:vAlign w:val="center"/>
          </w:tcPr>
          <w:p w:rsidR="00E46297" w:rsidRDefault="00E46297" w:rsidP="00E46297">
            <w:pPr>
              <w:rPr>
                <w:rFonts w:ascii="Arial" w:eastAsia="Arial" w:hAnsi="Arial" w:cs="Arial"/>
              </w:rPr>
            </w:pPr>
          </w:p>
        </w:tc>
      </w:tr>
      <w:tr w:rsidR="00E46297" w:rsidTr="00E46297">
        <w:tc>
          <w:tcPr>
            <w:tcW w:w="9054" w:type="dxa"/>
            <w:gridSpan w:val="2"/>
            <w:vAlign w:val="center"/>
          </w:tcPr>
          <w:p w:rsidR="00E46297" w:rsidRDefault="00E46297" w:rsidP="00E46297">
            <w:pPr>
              <w:pStyle w:val="Normal1"/>
              <w:jc w:val="both"/>
              <w:rPr>
                <w:rFonts w:ascii="Arial" w:eastAsia="Arial" w:hAnsi="Arial" w:cs="Arial"/>
                <w:b/>
                <w:sz w:val="24"/>
                <w:szCs w:val="24"/>
              </w:rPr>
            </w:pPr>
            <w:r>
              <w:rPr>
                <w:rFonts w:ascii="Arial" w:eastAsia="Arial" w:hAnsi="Arial" w:cs="Arial"/>
                <w:b/>
                <w:sz w:val="24"/>
                <w:szCs w:val="24"/>
              </w:rPr>
              <w:t>G.2 Hay suficiente personal asignado para las áreas de depósito (preparación de objetos para la reserva, asignación y control de las ubicaciones de los objetos, retirada y manipulación de los objetos, operaciones básicas de mantenimiento y limpieza, control de acceso, protección de las colecciones in-situ o evacuación de los objetos en caso de emergencia, control integrado de plagas).</w:t>
            </w:r>
          </w:p>
          <w:p w:rsidR="00E46297" w:rsidRPr="001A0C19" w:rsidRDefault="00E46297" w:rsidP="00E46297">
            <w:pPr>
              <w:rPr>
                <w:rFonts w:ascii="Arial" w:eastAsia="Arial" w:hAnsi="Arial" w:cs="Arial"/>
                <w:lang w:val="es-ES"/>
              </w:rPr>
            </w:pP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3</w:t>
            </w:r>
          </w:p>
        </w:tc>
        <w:tc>
          <w:tcPr>
            <w:tcW w:w="8451" w:type="dxa"/>
            <w:vAlign w:val="center"/>
          </w:tcPr>
          <w:p w:rsidR="00E46297" w:rsidRDefault="00E46297" w:rsidP="00E46297">
            <w:pPr>
              <w:rPr>
                <w:rFonts w:ascii="Arial" w:eastAsia="Arial" w:hAnsi="Arial" w:cs="Arial"/>
              </w:rPr>
            </w:pPr>
            <w:r>
              <w:rPr>
                <w:rFonts w:ascii="Arial" w:eastAsia="Arial" w:hAnsi="Arial" w:cs="Arial"/>
              </w:rPr>
              <w:t>Sí.</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0</w:t>
            </w:r>
          </w:p>
        </w:tc>
        <w:tc>
          <w:tcPr>
            <w:tcW w:w="8451" w:type="dxa"/>
            <w:vAlign w:val="center"/>
          </w:tcPr>
          <w:p w:rsidR="00E46297" w:rsidRDefault="00E46297" w:rsidP="00E46297">
            <w:pPr>
              <w:rPr>
                <w:rFonts w:ascii="Arial" w:eastAsia="Arial" w:hAnsi="Arial" w:cs="Arial"/>
              </w:rPr>
            </w:pPr>
            <w:r>
              <w:rPr>
                <w:rFonts w:ascii="Arial" w:eastAsia="Arial" w:hAnsi="Arial" w:cs="Arial"/>
              </w:rPr>
              <w:t xml:space="preserve">No. </w:t>
            </w:r>
          </w:p>
        </w:tc>
      </w:tr>
      <w:tr w:rsidR="00E46297" w:rsidTr="00E46297">
        <w:tc>
          <w:tcPr>
            <w:tcW w:w="603" w:type="dxa"/>
            <w:vAlign w:val="center"/>
          </w:tcPr>
          <w:p w:rsidR="00E46297" w:rsidRDefault="00E46297" w:rsidP="00E46297">
            <w:pPr>
              <w:rPr>
                <w:rFonts w:ascii="Arial" w:eastAsia="Arial" w:hAnsi="Arial" w:cs="Arial"/>
                <w:sz w:val="30"/>
                <w:szCs w:val="30"/>
              </w:rPr>
            </w:pPr>
          </w:p>
        </w:tc>
        <w:tc>
          <w:tcPr>
            <w:tcW w:w="8451" w:type="dxa"/>
            <w:vAlign w:val="center"/>
          </w:tcPr>
          <w:p w:rsidR="00E46297" w:rsidRDefault="00E46297" w:rsidP="00E46297">
            <w:pPr>
              <w:rPr>
                <w:rFonts w:ascii="Arial" w:eastAsia="Arial" w:hAnsi="Arial" w:cs="Arial"/>
              </w:rPr>
            </w:pPr>
          </w:p>
        </w:tc>
      </w:tr>
      <w:tr w:rsidR="00E46297" w:rsidTr="00E46297">
        <w:tc>
          <w:tcPr>
            <w:tcW w:w="9054" w:type="dxa"/>
            <w:gridSpan w:val="2"/>
            <w:vAlign w:val="center"/>
          </w:tcPr>
          <w:p w:rsidR="00E46297" w:rsidRDefault="00E46297" w:rsidP="00E46297">
            <w:pPr>
              <w:pStyle w:val="Normal1"/>
              <w:jc w:val="both"/>
              <w:rPr>
                <w:rFonts w:ascii="Arial" w:eastAsia="Arial" w:hAnsi="Arial" w:cs="Arial"/>
                <w:b/>
                <w:sz w:val="24"/>
                <w:szCs w:val="24"/>
              </w:rPr>
            </w:pPr>
            <w:r>
              <w:rPr>
                <w:rFonts w:ascii="Arial" w:eastAsia="Arial" w:hAnsi="Arial" w:cs="Arial"/>
                <w:b/>
                <w:sz w:val="24"/>
                <w:szCs w:val="24"/>
              </w:rPr>
              <w:t>G.3 El personal está suficientemente entrenado para llevar a cabo las actividades relacionadas con el depósito.</w:t>
            </w:r>
          </w:p>
          <w:p w:rsidR="00E46297" w:rsidRPr="001A0C19" w:rsidRDefault="00E46297" w:rsidP="00E46297">
            <w:pPr>
              <w:rPr>
                <w:rFonts w:ascii="Arial" w:eastAsia="Arial" w:hAnsi="Arial" w:cs="Arial"/>
                <w:lang w:val="es-ES"/>
              </w:rPr>
            </w:pP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6</w:t>
            </w:r>
          </w:p>
        </w:tc>
        <w:tc>
          <w:tcPr>
            <w:tcW w:w="8451" w:type="dxa"/>
            <w:vAlign w:val="center"/>
          </w:tcPr>
          <w:p w:rsidR="00E46297" w:rsidRPr="001A0C19" w:rsidRDefault="00E46297" w:rsidP="00E46297">
            <w:pPr>
              <w:pStyle w:val="Normal1"/>
              <w:jc w:val="both"/>
              <w:rPr>
                <w:rFonts w:ascii="Arial" w:eastAsia="Arial" w:hAnsi="Arial" w:cs="Arial"/>
                <w:sz w:val="24"/>
                <w:szCs w:val="24"/>
              </w:rPr>
            </w:pPr>
            <w:r>
              <w:rPr>
                <w:rFonts w:ascii="Arial" w:eastAsia="Arial" w:hAnsi="Arial" w:cs="Arial"/>
              </w:rPr>
              <w:t>Sí, están debidamente entrenados.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2</w:t>
            </w:r>
          </w:p>
        </w:tc>
        <w:tc>
          <w:tcPr>
            <w:tcW w:w="8451" w:type="dxa"/>
            <w:vAlign w:val="center"/>
          </w:tcPr>
          <w:p w:rsidR="00E46297" w:rsidRPr="001A0C19" w:rsidRDefault="00E46297" w:rsidP="00E46297">
            <w:pPr>
              <w:pStyle w:val="Normal1"/>
              <w:jc w:val="both"/>
              <w:rPr>
                <w:rFonts w:ascii="Arial" w:eastAsia="Arial" w:hAnsi="Arial" w:cs="Arial"/>
                <w:lang w:val="es-ES"/>
              </w:rPr>
            </w:pPr>
            <w:r>
              <w:rPr>
                <w:rFonts w:ascii="Arial" w:eastAsia="Arial" w:hAnsi="Arial" w:cs="Arial"/>
              </w:rPr>
              <w:t>Han recibido formación para llevar acabo algunas de esas actividades.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0</w:t>
            </w:r>
          </w:p>
        </w:tc>
        <w:tc>
          <w:tcPr>
            <w:tcW w:w="8451" w:type="dxa"/>
            <w:vAlign w:val="center"/>
          </w:tcPr>
          <w:p w:rsidR="00E46297" w:rsidRDefault="00E46297" w:rsidP="00E46297">
            <w:pPr>
              <w:rPr>
                <w:rFonts w:ascii="Arial" w:eastAsia="Arial" w:hAnsi="Arial" w:cs="Arial"/>
              </w:rPr>
            </w:pPr>
            <w:r>
              <w:rPr>
                <w:rFonts w:ascii="Arial" w:eastAsia="Arial" w:hAnsi="Arial" w:cs="Arial"/>
              </w:rPr>
              <w:t>No, no están entrenados.</w:t>
            </w:r>
          </w:p>
        </w:tc>
      </w:tr>
      <w:tr w:rsidR="00E46297" w:rsidTr="00E46297">
        <w:tc>
          <w:tcPr>
            <w:tcW w:w="603" w:type="dxa"/>
            <w:vAlign w:val="center"/>
          </w:tcPr>
          <w:p w:rsidR="00E46297" w:rsidRDefault="00E46297" w:rsidP="00E46297">
            <w:pPr>
              <w:rPr>
                <w:rFonts w:ascii="Arial" w:eastAsia="Arial" w:hAnsi="Arial" w:cs="Arial"/>
                <w:sz w:val="30"/>
                <w:szCs w:val="30"/>
              </w:rPr>
            </w:pPr>
          </w:p>
        </w:tc>
        <w:tc>
          <w:tcPr>
            <w:tcW w:w="8451" w:type="dxa"/>
            <w:vAlign w:val="center"/>
          </w:tcPr>
          <w:p w:rsidR="00E46297" w:rsidRDefault="00E46297" w:rsidP="00E46297">
            <w:pPr>
              <w:rPr>
                <w:rFonts w:ascii="Arial" w:eastAsia="Arial" w:hAnsi="Arial" w:cs="Arial"/>
              </w:rPr>
            </w:pPr>
          </w:p>
        </w:tc>
      </w:tr>
      <w:tr w:rsidR="00E46297" w:rsidTr="00E46297">
        <w:tc>
          <w:tcPr>
            <w:tcW w:w="9054" w:type="dxa"/>
            <w:gridSpan w:val="2"/>
            <w:vAlign w:val="center"/>
          </w:tcPr>
          <w:p w:rsidR="00E46297" w:rsidRDefault="00E46297" w:rsidP="00E46297">
            <w:pPr>
              <w:pStyle w:val="Normal1"/>
              <w:jc w:val="both"/>
              <w:rPr>
                <w:rFonts w:ascii="Arial" w:eastAsia="Arial" w:hAnsi="Arial" w:cs="Arial"/>
                <w:b/>
                <w:sz w:val="24"/>
                <w:szCs w:val="24"/>
              </w:rPr>
            </w:pPr>
            <w:r>
              <w:rPr>
                <w:rFonts w:ascii="Arial" w:eastAsia="Arial" w:hAnsi="Arial" w:cs="Arial"/>
                <w:b/>
                <w:sz w:val="24"/>
                <w:szCs w:val="24"/>
              </w:rPr>
              <w:t>G.4 Existen procedimientos escritos para las actividades relacionadas con el área de depósito y son conocidos por todo el personal.</w:t>
            </w:r>
          </w:p>
          <w:p w:rsidR="00E46297" w:rsidRPr="001A0C19" w:rsidRDefault="00E46297" w:rsidP="00E46297">
            <w:pPr>
              <w:rPr>
                <w:rFonts w:ascii="Arial" w:eastAsia="Arial" w:hAnsi="Arial" w:cs="Arial"/>
                <w:lang w:val="es-ES"/>
              </w:rPr>
            </w:pP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6</w:t>
            </w:r>
          </w:p>
        </w:tc>
        <w:tc>
          <w:tcPr>
            <w:tcW w:w="8451" w:type="dxa"/>
            <w:vAlign w:val="center"/>
          </w:tcPr>
          <w:p w:rsidR="00E46297" w:rsidRPr="001A0C19" w:rsidRDefault="00E46297" w:rsidP="00E46297">
            <w:pPr>
              <w:pStyle w:val="Normal1"/>
              <w:jc w:val="both"/>
              <w:rPr>
                <w:rFonts w:ascii="Frutiger-BoldCn" w:eastAsia="Frutiger-BoldCn" w:hAnsi="Frutiger-BoldCn" w:cs="Frutiger-BoldCn"/>
                <w:b/>
                <w:lang w:val="es-ES"/>
              </w:rPr>
            </w:pPr>
            <w:r>
              <w:rPr>
                <w:rFonts w:ascii="Arial" w:eastAsia="Arial" w:hAnsi="Arial" w:cs="Arial"/>
              </w:rPr>
              <w:t>Sí, hay procedimientos para todas esas actividades y todo el personal los conoce.</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4</w:t>
            </w:r>
          </w:p>
        </w:tc>
        <w:tc>
          <w:tcPr>
            <w:tcW w:w="8451" w:type="dxa"/>
            <w:vAlign w:val="center"/>
          </w:tcPr>
          <w:p w:rsidR="00E46297" w:rsidRPr="001A0C19" w:rsidRDefault="00E46297" w:rsidP="00E46297">
            <w:pPr>
              <w:pStyle w:val="Normal1"/>
              <w:jc w:val="both"/>
              <w:rPr>
                <w:rFonts w:ascii="Frutiger-BoldCn" w:eastAsia="Frutiger-BoldCn" w:hAnsi="Frutiger-BoldCn" w:cs="Frutiger-BoldCn"/>
                <w:b/>
                <w:lang w:val="es-ES"/>
              </w:rPr>
            </w:pPr>
            <w:r>
              <w:rPr>
                <w:rFonts w:ascii="Arial" w:eastAsia="Arial" w:hAnsi="Arial" w:cs="Arial"/>
              </w:rPr>
              <w:t>Hay procedimientos para la mayoría de esas actividades.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2</w:t>
            </w:r>
          </w:p>
        </w:tc>
        <w:tc>
          <w:tcPr>
            <w:tcW w:w="8451" w:type="dxa"/>
            <w:vAlign w:val="center"/>
          </w:tcPr>
          <w:p w:rsidR="00E46297" w:rsidRDefault="00E46297" w:rsidP="00E46297">
            <w:pPr>
              <w:rPr>
                <w:rFonts w:ascii="Arial" w:eastAsia="Arial" w:hAnsi="Arial" w:cs="Arial"/>
              </w:rPr>
            </w:pPr>
            <w:r>
              <w:rPr>
                <w:rFonts w:ascii="Arial" w:eastAsia="Arial" w:hAnsi="Arial" w:cs="Arial"/>
              </w:rPr>
              <w:t>Los hay para menos de la mitad.</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0</w:t>
            </w:r>
          </w:p>
        </w:tc>
        <w:tc>
          <w:tcPr>
            <w:tcW w:w="8451" w:type="dxa"/>
            <w:vAlign w:val="center"/>
          </w:tcPr>
          <w:p w:rsidR="00E46297" w:rsidRDefault="00E46297" w:rsidP="00E46297">
            <w:pPr>
              <w:rPr>
                <w:rFonts w:ascii="Arial" w:eastAsia="Arial" w:hAnsi="Arial" w:cs="Arial"/>
              </w:rPr>
            </w:pPr>
            <w:r>
              <w:rPr>
                <w:rFonts w:ascii="Arial" w:eastAsia="Arial" w:hAnsi="Arial" w:cs="Arial"/>
              </w:rPr>
              <w:t>No, no hay procedimientos escritos para esas actividades.</w:t>
            </w:r>
          </w:p>
        </w:tc>
      </w:tr>
      <w:tr w:rsidR="00E46297" w:rsidTr="00E46297">
        <w:tc>
          <w:tcPr>
            <w:tcW w:w="603" w:type="dxa"/>
            <w:vAlign w:val="center"/>
          </w:tcPr>
          <w:p w:rsidR="00E46297" w:rsidRDefault="00E46297" w:rsidP="00E46297">
            <w:pPr>
              <w:rPr>
                <w:rFonts w:ascii="Arial" w:eastAsia="Arial" w:hAnsi="Arial" w:cs="Arial"/>
                <w:sz w:val="30"/>
                <w:szCs w:val="30"/>
              </w:rPr>
            </w:pPr>
          </w:p>
        </w:tc>
        <w:tc>
          <w:tcPr>
            <w:tcW w:w="8451" w:type="dxa"/>
            <w:vAlign w:val="center"/>
          </w:tcPr>
          <w:p w:rsidR="00E46297" w:rsidRDefault="00E46297" w:rsidP="00E46297">
            <w:pPr>
              <w:rPr>
                <w:rFonts w:ascii="Arial" w:eastAsia="Arial" w:hAnsi="Arial" w:cs="Arial"/>
              </w:rPr>
            </w:pPr>
          </w:p>
        </w:tc>
      </w:tr>
      <w:tr w:rsidR="00E46297" w:rsidTr="00E46297">
        <w:tc>
          <w:tcPr>
            <w:tcW w:w="9054" w:type="dxa"/>
            <w:gridSpan w:val="2"/>
            <w:vAlign w:val="center"/>
          </w:tcPr>
          <w:p w:rsidR="00E46297" w:rsidRDefault="00E46297" w:rsidP="00E46297">
            <w:pPr>
              <w:pStyle w:val="Normal1"/>
              <w:jc w:val="both"/>
              <w:rPr>
                <w:rFonts w:ascii="Arial" w:eastAsia="Arial" w:hAnsi="Arial" w:cs="Arial"/>
                <w:b/>
                <w:sz w:val="24"/>
                <w:szCs w:val="24"/>
              </w:rPr>
            </w:pPr>
            <w:r>
              <w:rPr>
                <w:rFonts w:ascii="Arial" w:eastAsia="Arial" w:hAnsi="Arial" w:cs="Arial"/>
                <w:b/>
                <w:sz w:val="24"/>
                <w:szCs w:val="24"/>
              </w:rPr>
              <w:t>G.5 El ingreso al área de depósito es restringido y controlado, aunque abierto a los diferentes usuarios del museo (investigadores, estudiantes, público general).</w:t>
            </w:r>
          </w:p>
          <w:p w:rsidR="00E46297" w:rsidRPr="001A0C19" w:rsidRDefault="00E46297" w:rsidP="00E46297">
            <w:pPr>
              <w:rPr>
                <w:rFonts w:ascii="Arial" w:eastAsia="Arial" w:hAnsi="Arial" w:cs="Arial"/>
                <w:lang w:val="es-ES"/>
              </w:rPr>
            </w:pP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3</w:t>
            </w:r>
          </w:p>
        </w:tc>
        <w:tc>
          <w:tcPr>
            <w:tcW w:w="8451" w:type="dxa"/>
            <w:vAlign w:val="center"/>
          </w:tcPr>
          <w:p w:rsidR="00E46297" w:rsidRDefault="00E46297" w:rsidP="00E46297">
            <w:pPr>
              <w:rPr>
                <w:rFonts w:ascii="Arial" w:eastAsia="Arial" w:hAnsi="Arial" w:cs="Arial"/>
              </w:rPr>
            </w:pPr>
            <w:r>
              <w:rPr>
                <w:rFonts w:ascii="Arial" w:eastAsia="Arial" w:hAnsi="Arial" w:cs="Arial"/>
              </w:rPr>
              <w:t>La entrada al depósito es controlada pero abierta a los diferentes usuarios del museo (investigadores, estudiantes, público general).</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2</w:t>
            </w:r>
          </w:p>
        </w:tc>
        <w:tc>
          <w:tcPr>
            <w:tcW w:w="8451" w:type="dxa"/>
            <w:vAlign w:val="center"/>
          </w:tcPr>
          <w:p w:rsidR="00E46297" w:rsidRDefault="00E46297" w:rsidP="00E46297">
            <w:pPr>
              <w:rPr>
                <w:rFonts w:ascii="Arial" w:eastAsia="Arial" w:hAnsi="Arial" w:cs="Arial"/>
              </w:rPr>
            </w:pPr>
            <w:r>
              <w:rPr>
                <w:rFonts w:ascii="Arial" w:eastAsia="Arial" w:hAnsi="Arial" w:cs="Arial"/>
              </w:rPr>
              <w:t>La entrada es controlada, pero sólo puede acceder el personal del museo.</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1</w:t>
            </w:r>
          </w:p>
        </w:tc>
        <w:tc>
          <w:tcPr>
            <w:tcW w:w="8451" w:type="dxa"/>
            <w:vAlign w:val="center"/>
          </w:tcPr>
          <w:p w:rsidR="00E46297" w:rsidRDefault="00E46297" w:rsidP="00E46297">
            <w:pPr>
              <w:rPr>
                <w:rFonts w:ascii="Arial" w:eastAsia="Arial" w:hAnsi="Arial" w:cs="Arial"/>
              </w:rPr>
            </w:pPr>
            <w:r>
              <w:rPr>
                <w:rFonts w:ascii="Arial" w:eastAsia="Arial" w:hAnsi="Arial" w:cs="Arial"/>
              </w:rPr>
              <w:t>Existen normas para controlar el acceso, pero no siempre se hacen respetar.</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0</w:t>
            </w:r>
          </w:p>
        </w:tc>
        <w:tc>
          <w:tcPr>
            <w:tcW w:w="8451" w:type="dxa"/>
            <w:vAlign w:val="center"/>
          </w:tcPr>
          <w:p w:rsidR="00E46297" w:rsidRDefault="00E46297" w:rsidP="00E46297">
            <w:pPr>
              <w:rPr>
                <w:rFonts w:ascii="Arial" w:eastAsia="Arial" w:hAnsi="Arial" w:cs="Arial"/>
              </w:rPr>
            </w:pPr>
            <w:r>
              <w:rPr>
                <w:rFonts w:ascii="Arial" w:eastAsia="Arial" w:hAnsi="Arial" w:cs="Arial"/>
              </w:rPr>
              <w:t>No existen ni procedimientos ni control para el acceso al área de depósito.</w:t>
            </w:r>
          </w:p>
        </w:tc>
      </w:tr>
      <w:tr w:rsidR="00E46297" w:rsidTr="00E46297">
        <w:tc>
          <w:tcPr>
            <w:tcW w:w="603" w:type="dxa"/>
            <w:vAlign w:val="center"/>
          </w:tcPr>
          <w:p w:rsidR="00E46297" w:rsidRDefault="00E46297" w:rsidP="00E46297">
            <w:pPr>
              <w:rPr>
                <w:rFonts w:ascii="Arial" w:eastAsia="Arial" w:hAnsi="Arial" w:cs="Arial"/>
                <w:sz w:val="30"/>
                <w:szCs w:val="30"/>
              </w:rPr>
            </w:pPr>
          </w:p>
        </w:tc>
        <w:tc>
          <w:tcPr>
            <w:tcW w:w="8451" w:type="dxa"/>
            <w:vAlign w:val="center"/>
          </w:tcPr>
          <w:p w:rsidR="00E46297" w:rsidRDefault="00E46297" w:rsidP="00E46297">
            <w:pPr>
              <w:rPr>
                <w:rFonts w:ascii="Arial" w:eastAsia="Arial" w:hAnsi="Arial" w:cs="Arial"/>
              </w:rPr>
            </w:pPr>
          </w:p>
        </w:tc>
      </w:tr>
      <w:tr w:rsidR="00E46297" w:rsidTr="00E46297">
        <w:tc>
          <w:tcPr>
            <w:tcW w:w="9054" w:type="dxa"/>
            <w:gridSpan w:val="2"/>
            <w:vAlign w:val="center"/>
          </w:tcPr>
          <w:p w:rsidR="00E46297" w:rsidRDefault="00E46297" w:rsidP="00E46297">
            <w:pPr>
              <w:pStyle w:val="Normal1"/>
              <w:jc w:val="both"/>
              <w:rPr>
                <w:rFonts w:ascii="Arial" w:eastAsia="Arial" w:hAnsi="Arial" w:cs="Arial"/>
                <w:b/>
                <w:sz w:val="24"/>
                <w:szCs w:val="24"/>
              </w:rPr>
            </w:pPr>
            <w:r>
              <w:rPr>
                <w:rFonts w:ascii="Arial" w:eastAsia="Arial" w:hAnsi="Arial" w:cs="Arial"/>
                <w:b/>
                <w:sz w:val="24"/>
                <w:szCs w:val="24"/>
              </w:rPr>
              <w:t>G.6 Al menos una vez al año hay una inspección general de las áreas de depósito (colección, edificio, polvo, seguridad, plagas).</w:t>
            </w:r>
          </w:p>
          <w:p w:rsidR="00E46297" w:rsidRPr="001A0C19" w:rsidRDefault="00E46297" w:rsidP="00E46297">
            <w:pPr>
              <w:rPr>
                <w:rFonts w:ascii="Arial" w:eastAsia="Arial" w:hAnsi="Arial" w:cs="Arial"/>
                <w:lang w:val="es-ES"/>
              </w:rPr>
            </w:pP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3</w:t>
            </w:r>
          </w:p>
        </w:tc>
        <w:tc>
          <w:tcPr>
            <w:tcW w:w="8451" w:type="dxa"/>
            <w:vAlign w:val="center"/>
          </w:tcPr>
          <w:p w:rsidR="00E46297" w:rsidRDefault="00E46297" w:rsidP="00E46297">
            <w:pPr>
              <w:rPr>
                <w:rFonts w:ascii="Arial" w:eastAsia="Arial" w:hAnsi="Arial" w:cs="Arial"/>
              </w:rPr>
            </w:pPr>
            <w:r>
              <w:rPr>
                <w:rFonts w:ascii="Arial" w:eastAsia="Arial" w:hAnsi="Arial" w:cs="Arial"/>
              </w:rPr>
              <w:t>Sí, hay una inspección general</w:t>
            </w:r>
            <w:r>
              <w:rPr>
                <w:rFonts w:ascii="Arial" w:eastAsia="Arial" w:hAnsi="Arial" w:cs="Arial"/>
                <w:b/>
              </w:rPr>
              <w:t xml:space="preserve"> </w:t>
            </w:r>
            <w:r>
              <w:rPr>
                <w:rFonts w:ascii="Arial" w:eastAsia="Arial" w:hAnsi="Arial" w:cs="Arial"/>
              </w:rPr>
              <w:t>al menos una vez al año.</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0</w:t>
            </w:r>
          </w:p>
        </w:tc>
        <w:tc>
          <w:tcPr>
            <w:tcW w:w="8451" w:type="dxa"/>
            <w:vAlign w:val="center"/>
          </w:tcPr>
          <w:p w:rsidR="00E46297" w:rsidRDefault="00E46297" w:rsidP="00E46297">
            <w:pPr>
              <w:pStyle w:val="Normal1"/>
              <w:jc w:val="both"/>
              <w:rPr>
                <w:rFonts w:ascii="Arial" w:eastAsia="Arial" w:hAnsi="Arial" w:cs="Arial"/>
              </w:rPr>
            </w:pPr>
            <w:r>
              <w:rPr>
                <w:rFonts w:ascii="Arial" w:eastAsia="Arial" w:hAnsi="Arial" w:cs="Arial"/>
              </w:rPr>
              <w:t>No, no hay una inspección general</w:t>
            </w:r>
            <w:r>
              <w:rPr>
                <w:rFonts w:ascii="Arial" w:eastAsia="Arial" w:hAnsi="Arial" w:cs="Arial"/>
                <w:b/>
              </w:rPr>
              <w:t xml:space="preserve"> </w:t>
            </w:r>
            <w:r>
              <w:rPr>
                <w:rFonts w:ascii="Arial" w:eastAsia="Arial" w:hAnsi="Arial" w:cs="Arial"/>
              </w:rPr>
              <w:t>una vez al año.</w:t>
            </w:r>
          </w:p>
          <w:p w:rsidR="00E46297" w:rsidRPr="001A0C19" w:rsidRDefault="00E46297" w:rsidP="00E46297">
            <w:pPr>
              <w:rPr>
                <w:rFonts w:ascii="Arial" w:eastAsia="Arial" w:hAnsi="Arial" w:cs="Arial"/>
                <w:lang w:val="es-ES"/>
              </w:rPr>
            </w:pPr>
          </w:p>
        </w:tc>
      </w:tr>
      <w:tr w:rsidR="00E46297" w:rsidTr="00E46297">
        <w:tc>
          <w:tcPr>
            <w:tcW w:w="603" w:type="dxa"/>
            <w:vAlign w:val="center"/>
          </w:tcPr>
          <w:p w:rsidR="00E46297" w:rsidRDefault="00E46297" w:rsidP="00E46297">
            <w:pPr>
              <w:rPr>
                <w:rFonts w:ascii="Arial" w:eastAsia="Arial" w:hAnsi="Arial" w:cs="Arial"/>
                <w:sz w:val="30"/>
                <w:szCs w:val="30"/>
              </w:rPr>
            </w:pPr>
          </w:p>
        </w:tc>
        <w:tc>
          <w:tcPr>
            <w:tcW w:w="8451" w:type="dxa"/>
            <w:vAlign w:val="center"/>
          </w:tcPr>
          <w:p w:rsidR="00E46297" w:rsidRDefault="00E46297" w:rsidP="00E46297">
            <w:pPr>
              <w:rPr>
                <w:rFonts w:ascii="Arial" w:eastAsia="Arial" w:hAnsi="Arial" w:cs="Arial"/>
              </w:rPr>
            </w:pPr>
          </w:p>
        </w:tc>
      </w:tr>
      <w:tr w:rsidR="00E46297" w:rsidTr="00E46297">
        <w:tc>
          <w:tcPr>
            <w:tcW w:w="9054" w:type="dxa"/>
            <w:gridSpan w:val="2"/>
            <w:vAlign w:val="center"/>
          </w:tcPr>
          <w:p w:rsidR="00E46297" w:rsidRDefault="00E46297" w:rsidP="00E46297">
            <w:pPr>
              <w:pStyle w:val="Normal1"/>
              <w:jc w:val="both"/>
              <w:rPr>
                <w:rFonts w:ascii="Arial" w:eastAsia="Arial" w:hAnsi="Arial" w:cs="Arial"/>
                <w:b/>
                <w:sz w:val="24"/>
                <w:szCs w:val="24"/>
              </w:rPr>
            </w:pPr>
            <w:r>
              <w:rPr>
                <w:rFonts w:ascii="Arial" w:eastAsia="Arial" w:hAnsi="Arial" w:cs="Arial"/>
                <w:b/>
                <w:sz w:val="24"/>
                <w:szCs w:val="24"/>
              </w:rPr>
              <w:t>G.7 Las áreas de depósito se limpian regularmente (suelo, recolección de basura, remoción de polvo).</w:t>
            </w:r>
          </w:p>
          <w:p w:rsidR="00E46297" w:rsidRPr="001A0C19" w:rsidRDefault="00E46297" w:rsidP="00E46297">
            <w:pPr>
              <w:rPr>
                <w:rFonts w:ascii="Arial" w:eastAsia="Arial" w:hAnsi="Arial" w:cs="Arial"/>
                <w:lang w:val="es-ES"/>
              </w:rPr>
            </w:pP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3</w:t>
            </w:r>
          </w:p>
        </w:tc>
        <w:tc>
          <w:tcPr>
            <w:tcW w:w="8451" w:type="dxa"/>
            <w:vAlign w:val="center"/>
          </w:tcPr>
          <w:p w:rsidR="00E46297" w:rsidRDefault="00E46297" w:rsidP="00E46297">
            <w:pPr>
              <w:rPr>
                <w:rFonts w:ascii="Arial" w:eastAsia="Arial" w:hAnsi="Arial" w:cs="Arial"/>
              </w:rPr>
            </w:pPr>
            <w:r>
              <w:rPr>
                <w:rFonts w:ascii="Arial" w:eastAsia="Arial" w:hAnsi="Arial" w:cs="Arial"/>
              </w:rPr>
              <w:t>Sí, se limpian con regularidad.</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1</w:t>
            </w:r>
          </w:p>
        </w:tc>
        <w:tc>
          <w:tcPr>
            <w:tcW w:w="8451" w:type="dxa"/>
            <w:vAlign w:val="center"/>
          </w:tcPr>
          <w:p w:rsidR="00E46297" w:rsidRPr="001A0C19" w:rsidRDefault="00E46297" w:rsidP="00E46297">
            <w:pPr>
              <w:pStyle w:val="Normal1"/>
              <w:jc w:val="both"/>
              <w:rPr>
                <w:rFonts w:ascii="Arial" w:eastAsia="Arial" w:hAnsi="Arial" w:cs="Arial"/>
                <w:lang w:val="es-ES"/>
              </w:rPr>
            </w:pPr>
            <w:r>
              <w:rPr>
                <w:rFonts w:ascii="Arial" w:eastAsia="Arial" w:hAnsi="Arial" w:cs="Arial"/>
              </w:rPr>
              <w:t>Se limpian solamente cuando se esperan visitantes.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0</w:t>
            </w:r>
          </w:p>
        </w:tc>
        <w:tc>
          <w:tcPr>
            <w:tcW w:w="8451" w:type="dxa"/>
            <w:vAlign w:val="center"/>
          </w:tcPr>
          <w:p w:rsidR="00E46297" w:rsidRDefault="00E46297" w:rsidP="00E46297">
            <w:pPr>
              <w:rPr>
                <w:rFonts w:ascii="Arial" w:eastAsia="Arial" w:hAnsi="Arial" w:cs="Arial"/>
              </w:rPr>
            </w:pPr>
            <w:r>
              <w:rPr>
                <w:rFonts w:ascii="Arial" w:eastAsia="Arial" w:hAnsi="Arial" w:cs="Arial"/>
              </w:rPr>
              <w:t>No, no hay un plan regular de limpieza.</w:t>
            </w:r>
          </w:p>
        </w:tc>
      </w:tr>
      <w:tr w:rsidR="00E46297" w:rsidTr="00E46297">
        <w:tc>
          <w:tcPr>
            <w:tcW w:w="603" w:type="dxa"/>
            <w:vAlign w:val="center"/>
          </w:tcPr>
          <w:p w:rsidR="00E46297" w:rsidRDefault="00E46297" w:rsidP="00E46297">
            <w:pPr>
              <w:rPr>
                <w:rFonts w:ascii="Arial" w:eastAsia="Arial" w:hAnsi="Arial" w:cs="Arial"/>
                <w:sz w:val="30"/>
                <w:szCs w:val="30"/>
              </w:rPr>
            </w:pPr>
          </w:p>
        </w:tc>
        <w:tc>
          <w:tcPr>
            <w:tcW w:w="8451" w:type="dxa"/>
            <w:vAlign w:val="center"/>
          </w:tcPr>
          <w:p w:rsidR="00E46297" w:rsidRDefault="00E46297" w:rsidP="00E46297">
            <w:pPr>
              <w:rPr>
                <w:rFonts w:ascii="Arial" w:eastAsia="Arial" w:hAnsi="Arial" w:cs="Arial"/>
              </w:rPr>
            </w:pPr>
          </w:p>
        </w:tc>
      </w:tr>
      <w:tr w:rsidR="00E46297" w:rsidTr="00E46297">
        <w:tc>
          <w:tcPr>
            <w:tcW w:w="9054" w:type="dxa"/>
            <w:gridSpan w:val="2"/>
            <w:vAlign w:val="center"/>
          </w:tcPr>
          <w:p w:rsidR="00E46297" w:rsidRDefault="00E46297" w:rsidP="00E46297">
            <w:pPr>
              <w:pStyle w:val="Normal1"/>
              <w:jc w:val="both"/>
              <w:rPr>
                <w:rFonts w:ascii="Arial" w:eastAsia="Arial" w:hAnsi="Arial" w:cs="Arial"/>
                <w:b/>
                <w:sz w:val="24"/>
                <w:szCs w:val="24"/>
              </w:rPr>
            </w:pPr>
            <w:r>
              <w:rPr>
                <w:rFonts w:ascii="Arial" w:eastAsia="Arial" w:hAnsi="Arial" w:cs="Arial"/>
                <w:b/>
                <w:sz w:val="24"/>
                <w:szCs w:val="24"/>
              </w:rPr>
              <w:t xml:space="preserve">G.8 </w:t>
            </w:r>
            <w:r w:rsidRPr="002F74FF">
              <w:rPr>
                <w:rFonts w:ascii="Arial" w:eastAsia="Arial" w:hAnsi="Arial" w:cs="Arial"/>
                <w:b/>
                <w:sz w:val="24"/>
                <w:szCs w:val="24"/>
              </w:rPr>
              <w:t xml:space="preserve">El museo tiene una estrecha relación con los servicios de </w:t>
            </w:r>
            <w:r>
              <w:rPr>
                <w:rFonts w:ascii="Arial" w:eastAsia="Arial" w:hAnsi="Arial" w:cs="Arial"/>
                <w:b/>
                <w:sz w:val="24"/>
                <w:szCs w:val="24"/>
              </w:rPr>
              <w:t>bomberos locales</w:t>
            </w:r>
            <w:r w:rsidRPr="002F74FF">
              <w:rPr>
                <w:rFonts w:ascii="Arial" w:eastAsia="Arial" w:hAnsi="Arial" w:cs="Arial"/>
                <w:b/>
                <w:sz w:val="24"/>
                <w:szCs w:val="24"/>
              </w:rPr>
              <w:t>.</w:t>
            </w:r>
          </w:p>
          <w:p w:rsidR="00E46297" w:rsidRPr="001A0C19" w:rsidRDefault="00E46297" w:rsidP="00E46297">
            <w:pPr>
              <w:rPr>
                <w:rFonts w:ascii="Arial" w:eastAsia="Arial" w:hAnsi="Arial" w:cs="Arial"/>
                <w:lang w:val="es-ES"/>
              </w:rPr>
            </w:pP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6</w:t>
            </w:r>
          </w:p>
        </w:tc>
        <w:tc>
          <w:tcPr>
            <w:tcW w:w="8451" w:type="dxa"/>
            <w:vAlign w:val="center"/>
          </w:tcPr>
          <w:p w:rsidR="00E46297" w:rsidRDefault="00E46297" w:rsidP="00E46297">
            <w:pPr>
              <w:rPr>
                <w:rFonts w:ascii="Arial" w:eastAsia="Arial" w:hAnsi="Arial" w:cs="Arial"/>
              </w:rPr>
            </w:pPr>
            <w:r>
              <w:rPr>
                <w:rFonts w:ascii="Arial" w:eastAsia="Arial" w:hAnsi="Arial" w:cs="Arial"/>
              </w:rPr>
              <w:t>Sí, hay una relación de trabajo y colaboración con bomberos.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0</w:t>
            </w:r>
          </w:p>
        </w:tc>
        <w:tc>
          <w:tcPr>
            <w:tcW w:w="8451" w:type="dxa"/>
            <w:vAlign w:val="center"/>
          </w:tcPr>
          <w:p w:rsidR="00E46297" w:rsidRDefault="00E46297" w:rsidP="00E46297">
            <w:pPr>
              <w:pStyle w:val="Normal1"/>
              <w:jc w:val="both"/>
              <w:rPr>
                <w:rFonts w:ascii="Arial" w:eastAsia="Arial" w:hAnsi="Arial" w:cs="Arial"/>
              </w:rPr>
            </w:pPr>
            <w:r>
              <w:rPr>
                <w:rFonts w:ascii="Arial" w:eastAsia="Arial" w:hAnsi="Arial" w:cs="Arial"/>
              </w:rPr>
              <w:t>No, no existe esa relación.</w:t>
            </w:r>
          </w:p>
        </w:tc>
      </w:tr>
      <w:tr w:rsidR="00E46297" w:rsidTr="00E46297">
        <w:tc>
          <w:tcPr>
            <w:tcW w:w="603" w:type="dxa"/>
            <w:vAlign w:val="center"/>
          </w:tcPr>
          <w:p w:rsidR="00E46297" w:rsidRDefault="00E46297" w:rsidP="00E46297">
            <w:pPr>
              <w:rPr>
                <w:rFonts w:ascii="Arial" w:eastAsia="Arial" w:hAnsi="Arial" w:cs="Arial"/>
                <w:sz w:val="30"/>
                <w:szCs w:val="30"/>
              </w:rPr>
            </w:pPr>
          </w:p>
        </w:tc>
        <w:tc>
          <w:tcPr>
            <w:tcW w:w="8451" w:type="dxa"/>
            <w:vAlign w:val="center"/>
          </w:tcPr>
          <w:p w:rsidR="00E46297" w:rsidRDefault="00E46297" w:rsidP="00E46297">
            <w:pPr>
              <w:rPr>
                <w:rFonts w:ascii="Arial" w:eastAsia="Arial" w:hAnsi="Arial" w:cs="Arial"/>
              </w:rPr>
            </w:pPr>
          </w:p>
        </w:tc>
      </w:tr>
      <w:tr w:rsidR="00E46297" w:rsidTr="00E46297">
        <w:tc>
          <w:tcPr>
            <w:tcW w:w="9054" w:type="dxa"/>
            <w:gridSpan w:val="2"/>
            <w:vAlign w:val="center"/>
          </w:tcPr>
          <w:p w:rsidR="00E46297" w:rsidRDefault="00E46297" w:rsidP="00E46297">
            <w:pPr>
              <w:pStyle w:val="Normal1"/>
              <w:jc w:val="both"/>
              <w:rPr>
                <w:rFonts w:ascii="Arial" w:eastAsia="Arial" w:hAnsi="Arial" w:cs="Arial"/>
                <w:b/>
                <w:sz w:val="24"/>
                <w:szCs w:val="24"/>
              </w:rPr>
            </w:pPr>
            <w:r>
              <w:rPr>
                <w:rFonts w:ascii="Arial" w:eastAsia="Arial" w:hAnsi="Arial" w:cs="Arial"/>
                <w:b/>
                <w:sz w:val="24"/>
                <w:szCs w:val="24"/>
              </w:rPr>
              <w:t>G.9 Cualquier clase de actividad relacionada con el fuego está prohibida en el área de depósito o en las salas próximas (fumar, usar herramientas con calor, llamas, etc.).</w:t>
            </w:r>
          </w:p>
          <w:p w:rsidR="00E46297" w:rsidRPr="001A0C19" w:rsidRDefault="00E46297" w:rsidP="00E46297">
            <w:pPr>
              <w:rPr>
                <w:rFonts w:ascii="Arial" w:eastAsia="Arial" w:hAnsi="Arial" w:cs="Arial"/>
                <w:lang w:val="es-ES"/>
              </w:rPr>
            </w:pP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6</w:t>
            </w:r>
          </w:p>
        </w:tc>
        <w:tc>
          <w:tcPr>
            <w:tcW w:w="8451" w:type="dxa"/>
            <w:vAlign w:val="center"/>
          </w:tcPr>
          <w:p w:rsidR="00E46297" w:rsidRPr="001A0C19" w:rsidRDefault="00E46297" w:rsidP="00E46297">
            <w:pPr>
              <w:pStyle w:val="Normal1"/>
              <w:jc w:val="both"/>
              <w:rPr>
                <w:rFonts w:ascii="Arial" w:eastAsia="Arial" w:hAnsi="Arial" w:cs="Arial"/>
                <w:sz w:val="30"/>
                <w:szCs w:val="30"/>
              </w:rPr>
            </w:pPr>
            <w:r>
              <w:rPr>
                <w:rFonts w:ascii="Arial" w:eastAsia="Arial" w:hAnsi="Arial" w:cs="Arial"/>
              </w:rPr>
              <w:t>Sí, estas actividades están prohibidas.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0</w:t>
            </w:r>
          </w:p>
        </w:tc>
        <w:tc>
          <w:tcPr>
            <w:tcW w:w="8451" w:type="dxa"/>
            <w:vAlign w:val="center"/>
          </w:tcPr>
          <w:p w:rsidR="00E46297" w:rsidRDefault="00E46297" w:rsidP="00E46297">
            <w:pPr>
              <w:rPr>
                <w:rFonts w:ascii="Arial" w:eastAsia="Arial" w:hAnsi="Arial" w:cs="Arial"/>
              </w:rPr>
            </w:pPr>
            <w:r>
              <w:rPr>
                <w:rFonts w:ascii="Arial" w:eastAsia="Arial" w:hAnsi="Arial" w:cs="Arial"/>
              </w:rPr>
              <w:t xml:space="preserve">No, no se prohíben estas </w:t>
            </w:r>
            <w:proofErr w:type="gramStart"/>
            <w:r>
              <w:rPr>
                <w:rFonts w:ascii="Arial" w:eastAsia="Arial" w:hAnsi="Arial" w:cs="Arial"/>
              </w:rPr>
              <w:t>actividades .</w:t>
            </w:r>
            <w:proofErr w:type="gramEnd"/>
          </w:p>
        </w:tc>
      </w:tr>
      <w:tr w:rsidR="00E46297" w:rsidTr="00E46297">
        <w:tc>
          <w:tcPr>
            <w:tcW w:w="603" w:type="dxa"/>
            <w:vAlign w:val="center"/>
          </w:tcPr>
          <w:p w:rsidR="00E46297" w:rsidRDefault="00E46297" w:rsidP="00E46297">
            <w:pPr>
              <w:rPr>
                <w:rFonts w:ascii="Arial" w:eastAsia="Arial" w:hAnsi="Arial" w:cs="Arial"/>
                <w:sz w:val="30"/>
                <w:szCs w:val="30"/>
              </w:rPr>
            </w:pPr>
          </w:p>
        </w:tc>
        <w:tc>
          <w:tcPr>
            <w:tcW w:w="8451" w:type="dxa"/>
            <w:vAlign w:val="center"/>
          </w:tcPr>
          <w:p w:rsidR="00E46297" w:rsidRDefault="00E46297" w:rsidP="00E46297">
            <w:pPr>
              <w:rPr>
                <w:rFonts w:ascii="Arial" w:eastAsia="Arial" w:hAnsi="Arial" w:cs="Arial"/>
              </w:rPr>
            </w:pPr>
          </w:p>
        </w:tc>
      </w:tr>
      <w:tr w:rsidR="00E46297" w:rsidTr="00E46297">
        <w:tc>
          <w:tcPr>
            <w:tcW w:w="9054" w:type="dxa"/>
            <w:gridSpan w:val="2"/>
            <w:vAlign w:val="center"/>
          </w:tcPr>
          <w:p w:rsidR="00E46297" w:rsidRDefault="00E46297" w:rsidP="00E46297">
            <w:pPr>
              <w:pStyle w:val="Normal1"/>
              <w:jc w:val="both"/>
              <w:rPr>
                <w:rFonts w:ascii="Arial" w:eastAsia="Arial" w:hAnsi="Arial" w:cs="Arial"/>
                <w:sz w:val="32"/>
                <w:szCs w:val="32"/>
              </w:rPr>
            </w:pPr>
          </w:p>
          <w:p w:rsidR="00E46297" w:rsidRDefault="00E46297" w:rsidP="00E46297">
            <w:pPr>
              <w:pStyle w:val="Normal1"/>
              <w:jc w:val="both"/>
              <w:rPr>
                <w:rFonts w:ascii="Arial" w:eastAsia="Arial" w:hAnsi="Arial" w:cs="Arial"/>
                <w:sz w:val="32"/>
                <w:szCs w:val="32"/>
                <w:u w:val="single"/>
              </w:rPr>
            </w:pPr>
            <w:r>
              <w:rPr>
                <w:rFonts w:ascii="Arial" w:eastAsia="Arial" w:hAnsi="Arial" w:cs="Arial"/>
                <w:sz w:val="32"/>
                <w:szCs w:val="32"/>
              </w:rPr>
              <w:t>Puntaje total para Gestión (G):</w:t>
            </w:r>
            <w:r>
              <w:rPr>
                <w:rFonts w:ascii="Arial" w:eastAsia="Arial" w:hAnsi="Arial" w:cs="Arial"/>
                <w:sz w:val="32"/>
                <w:szCs w:val="32"/>
                <w:u w:val="single"/>
              </w:rPr>
              <w:tab/>
            </w:r>
            <w:r>
              <w:rPr>
                <w:rFonts w:ascii="Arial" w:eastAsia="Arial" w:hAnsi="Arial" w:cs="Arial"/>
                <w:sz w:val="32"/>
                <w:szCs w:val="32"/>
                <w:u w:val="single"/>
              </w:rPr>
              <w:tab/>
            </w:r>
            <w:r>
              <w:rPr>
                <w:rFonts w:ascii="Arial" w:eastAsia="Arial" w:hAnsi="Arial" w:cs="Arial"/>
                <w:sz w:val="32"/>
                <w:szCs w:val="32"/>
                <w:u w:val="single"/>
              </w:rPr>
              <w:tab/>
            </w:r>
            <w:r>
              <w:rPr>
                <w:rFonts w:ascii="Arial" w:eastAsia="Arial" w:hAnsi="Arial" w:cs="Arial"/>
                <w:sz w:val="32"/>
                <w:szCs w:val="32"/>
                <w:u w:val="single"/>
              </w:rPr>
              <w:tab/>
            </w:r>
          </w:p>
          <w:p w:rsidR="00E46297" w:rsidRPr="001A0C19" w:rsidRDefault="00E46297" w:rsidP="00E46297">
            <w:pPr>
              <w:pStyle w:val="Normal1"/>
              <w:jc w:val="both"/>
              <w:rPr>
                <w:rFonts w:ascii="Arial" w:eastAsia="Arial" w:hAnsi="Arial" w:cs="Arial"/>
                <w:sz w:val="32"/>
                <w:szCs w:val="32"/>
                <w:u w:val="single"/>
                <w:lang w:val="es-ES"/>
              </w:rPr>
            </w:pPr>
          </w:p>
        </w:tc>
      </w:tr>
    </w:tbl>
    <w:p w:rsidR="00E46297" w:rsidRDefault="00E46297" w:rsidP="00E46297"/>
    <w:p w:rsidR="00E46297" w:rsidRDefault="00E46297" w:rsidP="00E46297">
      <w:r>
        <w:br w:type="page"/>
      </w:r>
    </w:p>
    <w:p w:rsidR="00E46297" w:rsidRDefault="00E46297" w:rsidP="00E46297"/>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8"/>
      </w:tblGrid>
      <w:tr w:rsidR="00E46297" w:rsidTr="00E46297">
        <w:tc>
          <w:tcPr>
            <w:tcW w:w="8978" w:type="dxa"/>
          </w:tcPr>
          <w:p w:rsidR="00E46297" w:rsidRPr="001A0C19" w:rsidRDefault="00E46297" w:rsidP="00E46297">
            <w:pPr>
              <w:pStyle w:val="Normal1"/>
              <w:jc w:val="both"/>
              <w:rPr>
                <w:rFonts w:ascii="Arial" w:eastAsia="Arial" w:hAnsi="Arial" w:cs="Arial"/>
                <w:sz w:val="46"/>
                <w:szCs w:val="46"/>
              </w:rPr>
            </w:pPr>
            <w:r>
              <w:rPr>
                <w:rFonts w:ascii="Arial" w:eastAsia="Arial" w:hAnsi="Arial" w:cs="Arial"/>
                <w:sz w:val="46"/>
                <w:szCs w:val="46"/>
              </w:rPr>
              <w:t>Edificio y Espacio (E)</w:t>
            </w:r>
          </w:p>
        </w:tc>
      </w:tr>
    </w:tbl>
    <w:p w:rsidR="00E46297" w:rsidRDefault="00E46297" w:rsidP="00E46297"/>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8451"/>
      </w:tblGrid>
      <w:tr w:rsidR="00E46297" w:rsidTr="00E46297">
        <w:tc>
          <w:tcPr>
            <w:tcW w:w="9054" w:type="dxa"/>
            <w:gridSpan w:val="2"/>
            <w:vAlign w:val="center"/>
          </w:tcPr>
          <w:p w:rsidR="00E46297" w:rsidRDefault="00E46297" w:rsidP="00E46297">
            <w:pPr>
              <w:pStyle w:val="Normal1"/>
              <w:jc w:val="both"/>
              <w:rPr>
                <w:rFonts w:ascii="Arial" w:eastAsia="Arial" w:hAnsi="Arial" w:cs="Arial"/>
                <w:b/>
                <w:sz w:val="24"/>
                <w:szCs w:val="24"/>
              </w:rPr>
            </w:pPr>
            <w:r>
              <w:rPr>
                <w:rFonts w:ascii="Arial" w:eastAsia="Arial" w:hAnsi="Arial" w:cs="Arial"/>
                <w:b/>
                <w:sz w:val="24"/>
                <w:szCs w:val="24"/>
              </w:rPr>
              <w:t>E.1 El edificio está localizado en una zona sin riesgo de inundaciones.</w:t>
            </w:r>
          </w:p>
          <w:p w:rsidR="00E46297" w:rsidRPr="001A0C19" w:rsidRDefault="00E46297" w:rsidP="00E46297">
            <w:pPr>
              <w:rPr>
                <w:rFonts w:ascii="Arial" w:eastAsia="Arial" w:hAnsi="Arial" w:cs="Arial"/>
                <w:b/>
                <w:sz w:val="24"/>
                <w:szCs w:val="24"/>
                <w:lang w:val="es-ES"/>
              </w:rPr>
            </w:pPr>
          </w:p>
        </w:tc>
      </w:tr>
      <w:tr w:rsidR="00E46297" w:rsidTr="00E46297">
        <w:tc>
          <w:tcPr>
            <w:tcW w:w="603" w:type="dxa"/>
            <w:vAlign w:val="center"/>
          </w:tcPr>
          <w:p w:rsidR="00E46297" w:rsidRDefault="00E46297" w:rsidP="00E46297">
            <w:r>
              <w:rPr>
                <w:rFonts w:ascii="Arial" w:eastAsia="Arial" w:hAnsi="Arial" w:cs="Arial"/>
                <w:sz w:val="30"/>
                <w:szCs w:val="30"/>
              </w:rPr>
              <w:t>6</w:t>
            </w:r>
          </w:p>
        </w:tc>
        <w:tc>
          <w:tcPr>
            <w:tcW w:w="8451" w:type="dxa"/>
            <w:vAlign w:val="center"/>
          </w:tcPr>
          <w:p w:rsidR="00E46297" w:rsidRPr="001A0C19" w:rsidRDefault="00E46297" w:rsidP="00E46297">
            <w:pPr>
              <w:pStyle w:val="Normal1"/>
              <w:rPr>
                <w:rFonts w:ascii="Arial" w:eastAsia="Arial" w:hAnsi="Arial" w:cs="Arial"/>
                <w:lang w:val="es-ES"/>
              </w:rPr>
            </w:pPr>
            <w:r>
              <w:rPr>
                <w:rFonts w:ascii="Arial" w:eastAsia="Arial" w:hAnsi="Arial" w:cs="Arial"/>
              </w:rPr>
              <w:t>El edificio no está en riesgo de inundaciones.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4</w:t>
            </w:r>
          </w:p>
        </w:tc>
        <w:tc>
          <w:tcPr>
            <w:tcW w:w="8451" w:type="dxa"/>
            <w:vAlign w:val="center"/>
          </w:tcPr>
          <w:p w:rsidR="00E46297" w:rsidRDefault="00E46297" w:rsidP="00E46297">
            <w:pPr>
              <w:pStyle w:val="Normal1"/>
              <w:rPr>
                <w:rFonts w:ascii="Arial" w:eastAsia="Arial" w:hAnsi="Arial" w:cs="Arial"/>
              </w:rPr>
            </w:pPr>
            <w:r>
              <w:rPr>
                <w:rFonts w:ascii="Arial" w:eastAsia="Arial" w:hAnsi="Arial" w:cs="Arial"/>
              </w:rPr>
              <w:t>El edificio está en una zona con riesgo de inundación, pero el área de depósito está situada por encima del nivel del suelo</w:t>
            </w:r>
          </w:p>
        </w:tc>
      </w:tr>
      <w:tr w:rsidR="00E46297" w:rsidTr="00E46297">
        <w:tc>
          <w:tcPr>
            <w:tcW w:w="603" w:type="dxa"/>
            <w:vAlign w:val="center"/>
          </w:tcPr>
          <w:p w:rsidR="00E46297" w:rsidRDefault="00E46297" w:rsidP="00E46297">
            <w:r>
              <w:rPr>
                <w:rFonts w:ascii="Arial" w:eastAsia="Arial" w:hAnsi="Arial" w:cs="Arial"/>
                <w:sz w:val="30"/>
                <w:szCs w:val="30"/>
              </w:rPr>
              <w:t>2</w:t>
            </w:r>
          </w:p>
        </w:tc>
        <w:tc>
          <w:tcPr>
            <w:tcW w:w="8451" w:type="dxa"/>
            <w:vAlign w:val="center"/>
          </w:tcPr>
          <w:p w:rsidR="00E46297" w:rsidRPr="001A0C19" w:rsidRDefault="00E46297" w:rsidP="00E46297">
            <w:pPr>
              <w:pStyle w:val="Normal1"/>
              <w:jc w:val="both"/>
              <w:rPr>
                <w:rFonts w:ascii="Arial" w:eastAsia="Arial" w:hAnsi="Arial" w:cs="Arial"/>
                <w:lang w:val="es-ES"/>
              </w:rPr>
            </w:pPr>
            <w:r>
              <w:rPr>
                <w:rFonts w:ascii="Arial" w:eastAsia="Arial" w:hAnsi="Arial" w:cs="Arial"/>
              </w:rPr>
              <w:t>El edificio está en una zona con riesgo de inundación, y el área de depósito está situada por debajo del nivel del suelo.</w:t>
            </w:r>
          </w:p>
        </w:tc>
      </w:tr>
      <w:tr w:rsidR="00E46297" w:rsidTr="00E46297">
        <w:tc>
          <w:tcPr>
            <w:tcW w:w="603" w:type="dxa"/>
            <w:vAlign w:val="center"/>
          </w:tcPr>
          <w:p w:rsidR="00E46297" w:rsidRDefault="00E46297" w:rsidP="00E46297">
            <w:r>
              <w:rPr>
                <w:rFonts w:ascii="Arial" w:eastAsia="Arial" w:hAnsi="Arial" w:cs="Arial"/>
                <w:sz w:val="30"/>
                <w:szCs w:val="30"/>
              </w:rPr>
              <w:t>0</w:t>
            </w:r>
          </w:p>
        </w:tc>
        <w:tc>
          <w:tcPr>
            <w:tcW w:w="8451" w:type="dxa"/>
            <w:vAlign w:val="center"/>
          </w:tcPr>
          <w:p w:rsidR="00E46297" w:rsidRDefault="00E46297" w:rsidP="00E46297">
            <w:r>
              <w:rPr>
                <w:rFonts w:ascii="Arial" w:eastAsia="Arial" w:hAnsi="Arial" w:cs="Arial"/>
              </w:rPr>
              <w:t>Con regularidad ocurren inundaciones en las áreas de depósito.</w:t>
            </w:r>
          </w:p>
        </w:tc>
      </w:tr>
      <w:tr w:rsidR="00E46297" w:rsidTr="00E46297">
        <w:tc>
          <w:tcPr>
            <w:tcW w:w="603" w:type="dxa"/>
            <w:vAlign w:val="center"/>
          </w:tcPr>
          <w:p w:rsidR="00E46297" w:rsidRDefault="00E46297" w:rsidP="00E46297">
            <w:pPr>
              <w:rPr>
                <w:rFonts w:ascii="Arial" w:eastAsia="Arial" w:hAnsi="Arial" w:cs="Arial"/>
                <w:sz w:val="30"/>
                <w:szCs w:val="30"/>
              </w:rPr>
            </w:pPr>
          </w:p>
        </w:tc>
        <w:tc>
          <w:tcPr>
            <w:tcW w:w="8451" w:type="dxa"/>
            <w:vAlign w:val="center"/>
          </w:tcPr>
          <w:p w:rsidR="00E46297" w:rsidRDefault="00E46297" w:rsidP="00E46297">
            <w:pPr>
              <w:rPr>
                <w:rFonts w:ascii="Arial" w:eastAsia="Arial" w:hAnsi="Arial" w:cs="Arial"/>
              </w:rPr>
            </w:pPr>
          </w:p>
        </w:tc>
      </w:tr>
      <w:tr w:rsidR="00E46297" w:rsidTr="00E46297">
        <w:tc>
          <w:tcPr>
            <w:tcW w:w="9054" w:type="dxa"/>
            <w:gridSpan w:val="2"/>
            <w:vAlign w:val="center"/>
          </w:tcPr>
          <w:p w:rsidR="00E46297" w:rsidRDefault="00E46297" w:rsidP="00E46297">
            <w:pPr>
              <w:pStyle w:val="Normal1"/>
              <w:jc w:val="both"/>
              <w:rPr>
                <w:rFonts w:ascii="Arial" w:eastAsia="Arial" w:hAnsi="Arial" w:cs="Arial"/>
                <w:b/>
                <w:sz w:val="24"/>
                <w:szCs w:val="24"/>
                <w:highlight w:val="yellow"/>
              </w:rPr>
            </w:pPr>
            <w:r>
              <w:rPr>
                <w:rFonts w:ascii="Arial" w:eastAsia="Arial" w:hAnsi="Arial" w:cs="Arial"/>
                <w:b/>
                <w:sz w:val="24"/>
                <w:szCs w:val="24"/>
              </w:rPr>
              <w:t>E.2 El edificio brinda protección adecuada contra la lluvia y otras condiciones extremas del clima.</w:t>
            </w:r>
            <w:r w:rsidRPr="002E445C">
              <w:rPr>
                <w:rFonts w:ascii="Arial" w:eastAsia="Arial" w:hAnsi="Arial" w:cs="Arial"/>
                <w:b/>
                <w:sz w:val="24"/>
                <w:szCs w:val="24"/>
                <w:highlight w:val="yellow"/>
              </w:rPr>
              <w:t xml:space="preserve"> </w:t>
            </w:r>
          </w:p>
          <w:p w:rsidR="00E46297" w:rsidRPr="001A0C19" w:rsidRDefault="00E46297" w:rsidP="00E46297">
            <w:pPr>
              <w:pStyle w:val="Normal1"/>
              <w:jc w:val="both"/>
              <w:rPr>
                <w:rFonts w:ascii="Arial" w:eastAsia="Arial" w:hAnsi="Arial" w:cs="Arial"/>
                <w:lang w:val="es-ES"/>
              </w:rPr>
            </w:pP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6</w:t>
            </w:r>
          </w:p>
        </w:tc>
        <w:tc>
          <w:tcPr>
            <w:tcW w:w="8451" w:type="dxa"/>
            <w:vAlign w:val="center"/>
          </w:tcPr>
          <w:p w:rsidR="00E46297" w:rsidRDefault="00E46297" w:rsidP="00E46297">
            <w:pPr>
              <w:rPr>
                <w:rFonts w:ascii="Arial" w:eastAsia="Arial" w:hAnsi="Arial" w:cs="Arial"/>
              </w:rPr>
            </w:pPr>
            <w:r>
              <w:rPr>
                <w:rFonts w:ascii="Arial" w:eastAsia="Arial" w:hAnsi="Arial" w:cs="Arial"/>
              </w:rPr>
              <w:t>Sí, el edificio protege a la colección de lluvia y condiciones climáticas extremas.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4</w:t>
            </w:r>
          </w:p>
        </w:tc>
        <w:tc>
          <w:tcPr>
            <w:tcW w:w="8451" w:type="dxa"/>
            <w:vAlign w:val="center"/>
          </w:tcPr>
          <w:p w:rsidR="00E46297" w:rsidRDefault="00E46297" w:rsidP="00E46297">
            <w:pPr>
              <w:jc w:val="both"/>
              <w:rPr>
                <w:rFonts w:ascii="Arial" w:eastAsia="Arial" w:hAnsi="Arial" w:cs="Arial"/>
              </w:rPr>
            </w:pPr>
            <w:r>
              <w:rPr>
                <w:rFonts w:ascii="Arial" w:eastAsia="Arial" w:hAnsi="Arial" w:cs="Arial"/>
              </w:rPr>
              <w:t>El edificio tiene fallas menores, pero el área de depósito está protegida de condiciones climáticas extremas.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2</w:t>
            </w:r>
          </w:p>
        </w:tc>
        <w:tc>
          <w:tcPr>
            <w:tcW w:w="8451" w:type="dxa"/>
            <w:vAlign w:val="center"/>
          </w:tcPr>
          <w:p w:rsidR="00E46297" w:rsidRDefault="00E46297" w:rsidP="00E46297">
            <w:pPr>
              <w:pStyle w:val="Normal1"/>
              <w:ind w:left="284" w:hanging="284"/>
              <w:jc w:val="both"/>
              <w:rPr>
                <w:rFonts w:ascii="Arial" w:eastAsia="Arial" w:hAnsi="Arial" w:cs="Arial"/>
              </w:rPr>
            </w:pPr>
            <w:r>
              <w:rPr>
                <w:rFonts w:ascii="Arial" w:eastAsia="Arial" w:hAnsi="Arial" w:cs="Arial"/>
              </w:rPr>
              <w:t>El edificio tiene algunos problemas o fallos de mantenimiento, y periódicamente las</w:t>
            </w:r>
          </w:p>
          <w:p w:rsidR="00E46297" w:rsidRPr="00230C33" w:rsidRDefault="00E46297" w:rsidP="00E46297">
            <w:pPr>
              <w:pStyle w:val="Normal1"/>
              <w:ind w:left="284" w:hanging="284"/>
              <w:jc w:val="both"/>
              <w:rPr>
                <w:rFonts w:ascii="Arial" w:eastAsia="Arial" w:hAnsi="Arial" w:cs="Arial"/>
                <w:lang w:val="es-ES"/>
              </w:rPr>
            </w:pPr>
            <w:proofErr w:type="gramStart"/>
            <w:r>
              <w:rPr>
                <w:rFonts w:ascii="Arial" w:eastAsia="Arial" w:hAnsi="Arial" w:cs="Arial"/>
              </w:rPr>
              <w:t>condiciones</w:t>
            </w:r>
            <w:proofErr w:type="gramEnd"/>
            <w:r>
              <w:rPr>
                <w:rFonts w:ascii="Arial" w:eastAsia="Arial" w:hAnsi="Arial" w:cs="Arial"/>
              </w:rPr>
              <w:t xml:space="preserve"> extremas de clima afectan a las colecciones en el área de depósito.</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0</w:t>
            </w:r>
          </w:p>
        </w:tc>
        <w:tc>
          <w:tcPr>
            <w:tcW w:w="8451" w:type="dxa"/>
            <w:vAlign w:val="center"/>
          </w:tcPr>
          <w:p w:rsidR="00E46297" w:rsidRDefault="00E46297" w:rsidP="00E46297">
            <w:pPr>
              <w:jc w:val="both"/>
              <w:rPr>
                <w:rFonts w:ascii="Arial" w:eastAsia="Arial" w:hAnsi="Arial" w:cs="Arial"/>
              </w:rPr>
            </w:pPr>
            <w:r>
              <w:rPr>
                <w:rFonts w:ascii="Arial" w:eastAsia="Arial" w:hAnsi="Arial" w:cs="Arial"/>
              </w:rPr>
              <w:t>El edificio está en muy mal estado, y no brinda ninguna protección contra condiciones climáticas extremas.</w:t>
            </w:r>
          </w:p>
        </w:tc>
      </w:tr>
      <w:tr w:rsidR="00E46297" w:rsidTr="00E46297">
        <w:tc>
          <w:tcPr>
            <w:tcW w:w="603" w:type="dxa"/>
            <w:vAlign w:val="center"/>
          </w:tcPr>
          <w:p w:rsidR="00E46297" w:rsidRDefault="00E46297" w:rsidP="00E46297">
            <w:pPr>
              <w:rPr>
                <w:rFonts w:ascii="Arial" w:eastAsia="Arial" w:hAnsi="Arial" w:cs="Arial"/>
                <w:sz w:val="30"/>
                <w:szCs w:val="30"/>
              </w:rPr>
            </w:pPr>
          </w:p>
        </w:tc>
        <w:tc>
          <w:tcPr>
            <w:tcW w:w="8451" w:type="dxa"/>
            <w:vAlign w:val="center"/>
          </w:tcPr>
          <w:p w:rsidR="00E46297" w:rsidRDefault="00E46297" w:rsidP="00E46297">
            <w:pPr>
              <w:rPr>
                <w:rFonts w:ascii="Arial" w:eastAsia="Arial" w:hAnsi="Arial" w:cs="Arial"/>
              </w:rPr>
            </w:pPr>
          </w:p>
        </w:tc>
      </w:tr>
      <w:tr w:rsidR="00E46297" w:rsidTr="00E46297">
        <w:tc>
          <w:tcPr>
            <w:tcW w:w="9054" w:type="dxa"/>
            <w:gridSpan w:val="2"/>
            <w:vAlign w:val="center"/>
          </w:tcPr>
          <w:p w:rsidR="00E46297" w:rsidRDefault="00E46297" w:rsidP="00E46297">
            <w:pPr>
              <w:pStyle w:val="Normal1"/>
              <w:jc w:val="both"/>
              <w:rPr>
                <w:rFonts w:ascii="Arial" w:eastAsia="Arial" w:hAnsi="Arial" w:cs="Arial"/>
                <w:b/>
                <w:sz w:val="24"/>
                <w:szCs w:val="24"/>
              </w:rPr>
            </w:pPr>
            <w:r w:rsidRPr="002F74FF">
              <w:rPr>
                <w:rFonts w:ascii="Arial" w:eastAsia="Arial" w:hAnsi="Arial" w:cs="Arial"/>
                <w:b/>
                <w:sz w:val="24"/>
                <w:szCs w:val="24"/>
              </w:rPr>
              <w:t xml:space="preserve">E.3 </w:t>
            </w:r>
            <w:r>
              <w:rPr>
                <w:rFonts w:ascii="Arial" w:eastAsia="Arial" w:hAnsi="Arial" w:cs="Arial"/>
                <w:b/>
                <w:sz w:val="24"/>
                <w:szCs w:val="24"/>
              </w:rPr>
              <w:t>Las puertas y ventanas, si las hay, son seguras (cerraduras de seguridad, rejas de seguridad).</w:t>
            </w:r>
          </w:p>
          <w:p w:rsidR="00E46297" w:rsidRPr="001A0C19" w:rsidRDefault="00E46297" w:rsidP="00E46297">
            <w:pPr>
              <w:rPr>
                <w:rFonts w:ascii="Arial" w:eastAsia="Arial" w:hAnsi="Arial" w:cs="Arial"/>
                <w:lang w:val="es-ES"/>
              </w:rPr>
            </w:pP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6</w:t>
            </w:r>
          </w:p>
        </w:tc>
        <w:tc>
          <w:tcPr>
            <w:tcW w:w="8451" w:type="dxa"/>
            <w:vAlign w:val="center"/>
          </w:tcPr>
          <w:p w:rsidR="00E46297" w:rsidRPr="001A0C19" w:rsidRDefault="00E46297" w:rsidP="00E46297">
            <w:pPr>
              <w:pStyle w:val="Normal1"/>
              <w:jc w:val="both"/>
              <w:rPr>
                <w:rFonts w:ascii="Arial" w:eastAsia="Arial" w:hAnsi="Arial" w:cs="Arial"/>
                <w:sz w:val="24"/>
                <w:szCs w:val="24"/>
              </w:rPr>
            </w:pPr>
            <w:r>
              <w:rPr>
                <w:rFonts w:ascii="Arial" w:eastAsia="Arial" w:hAnsi="Arial" w:cs="Arial"/>
              </w:rPr>
              <w:t>Todas las puertas y ventanas (si las hay) son seguras.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2</w:t>
            </w:r>
          </w:p>
        </w:tc>
        <w:tc>
          <w:tcPr>
            <w:tcW w:w="8451" w:type="dxa"/>
            <w:vAlign w:val="center"/>
          </w:tcPr>
          <w:p w:rsidR="00E46297" w:rsidRPr="001A0C19" w:rsidRDefault="00E46297" w:rsidP="00E46297">
            <w:pPr>
              <w:pStyle w:val="Normal1"/>
              <w:jc w:val="both"/>
              <w:rPr>
                <w:rFonts w:ascii="Arial" w:eastAsia="Arial" w:hAnsi="Arial" w:cs="Arial"/>
                <w:lang w:val="es-ES"/>
              </w:rPr>
            </w:pPr>
            <w:r>
              <w:rPr>
                <w:rFonts w:ascii="Arial" w:eastAsia="Arial" w:hAnsi="Arial" w:cs="Arial"/>
              </w:rPr>
              <w:t>Algunas de las puertas y/o algunas ventanas (si las hay) son seguras.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0</w:t>
            </w:r>
          </w:p>
        </w:tc>
        <w:tc>
          <w:tcPr>
            <w:tcW w:w="8451" w:type="dxa"/>
            <w:vAlign w:val="center"/>
          </w:tcPr>
          <w:p w:rsidR="00E46297" w:rsidRDefault="00E46297" w:rsidP="00E46297">
            <w:pPr>
              <w:rPr>
                <w:rFonts w:ascii="Arial" w:eastAsia="Arial" w:hAnsi="Arial" w:cs="Arial"/>
              </w:rPr>
            </w:pPr>
            <w:r>
              <w:rPr>
                <w:rFonts w:ascii="Arial" w:eastAsia="Arial" w:hAnsi="Arial" w:cs="Arial"/>
              </w:rPr>
              <w:t>Ninguna de las puertas y ventanas (si las hay) son seguras.</w:t>
            </w:r>
          </w:p>
        </w:tc>
      </w:tr>
      <w:tr w:rsidR="00E46297" w:rsidTr="00E46297">
        <w:tc>
          <w:tcPr>
            <w:tcW w:w="603" w:type="dxa"/>
            <w:vAlign w:val="center"/>
          </w:tcPr>
          <w:p w:rsidR="00E46297" w:rsidRDefault="00E46297" w:rsidP="00E46297">
            <w:pPr>
              <w:rPr>
                <w:rFonts w:ascii="Arial" w:eastAsia="Arial" w:hAnsi="Arial" w:cs="Arial"/>
                <w:sz w:val="30"/>
                <w:szCs w:val="30"/>
              </w:rPr>
            </w:pPr>
          </w:p>
        </w:tc>
        <w:tc>
          <w:tcPr>
            <w:tcW w:w="8451" w:type="dxa"/>
            <w:vAlign w:val="center"/>
          </w:tcPr>
          <w:p w:rsidR="00E46297" w:rsidRDefault="00E46297" w:rsidP="00E46297">
            <w:pPr>
              <w:rPr>
                <w:rFonts w:ascii="Arial" w:eastAsia="Arial" w:hAnsi="Arial" w:cs="Arial"/>
              </w:rPr>
            </w:pPr>
          </w:p>
        </w:tc>
      </w:tr>
      <w:tr w:rsidR="00E46297" w:rsidTr="00E46297">
        <w:tc>
          <w:tcPr>
            <w:tcW w:w="9054" w:type="dxa"/>
            <w:gridSpan w:val="2"/>
            <w:vAlign w:val="center"/>
          </w:tcPr>
          <w:p w:rsidR="00E46297" w:rsidRDefault="00E46297" w:rsidP="00E46297">
            <w:pPr>
              <w:pStyle w:val="Normal1"/>
              <w:jc w:val="both"/>
              <w:rPr>
                <w:rFonts w:ascii="Arial" w:eastAsia="Arial" w:hAnsi="Arial" w:cs="Arial"/>
                <w:b/>
                <w:sz w:val="24"/>
                <w:szCs w:val="24"/>
              </w:rPr>
            </w:pPr>
            <w:r>
              <w:rPr>
                <w:rFonts w:ascii="Arial" w:eastAsia="Arial" w:hAnsi="Arial" w:cs="Arial"/>
                <w:b/>
                <w:sz w:val="24"/>
                <w:szCs w:val="24"/>
              </w:rPr>
              <w:t>E.4 Todos aquellos objetos que no están en exhibición están en áreas de depósito específicas. Todas las áreas de depósito están en la misma zona del edificio y están bien comunicadas con otras áreas funcionales (oficinas, área de investigación, sala de cuarentena, espacio para preparación de las colecciones, etc.).</w:t>
            </w:r>
          </w:p>
          <w:p w:rsidR="00E46297" w:rsidRPr="001A0C19" w:rsidRDefault="00E46297" w:rsidP="00E46297">
            <w:pPr>
              <w:rPr>
                <w:rFonts w:ascii="Arial" w:eastAsia="Arial" w:hAnsi="Arial" w:cs="Arial"/>
                <w:lang w:val="es-ES"/>
              </w:rPr>
            </w:pP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6</w:t>
            </w:r>
          </w:p>
        </w:tc>
        <w:tc>
          <w:tcPr>
            <w:tcW w:w="8451" w:type="dxa"/>
            <w:vAlign w:val="center"/>
          </w:tcPr>
          <w:p w:rsidR="00E46297" w:rsidRPr="001A0C19" w:rsidRDefault="00E46297" w:rsidP="00E46297">
            <w:pPr>
              <w:pStyle w:val="Normal1"/>
              <w:jc w:val="both"/>
              <w:rPr>
                <w:rFonts w:ascii="Frutiger-BoldCn" w:eastAsia="Frutiger-BoldCn" w:hAnsi="Frutiger-BoldCn" w:cs="Frutiger-BoldCn"/>
                <w:b/>
                <w:lang w:val="es-ES"/>
              </w:rPr>
            </w:pPr>
            <w:r>
              <w:rPr>
                <w:rFonts w:ascii="Arial" w:eastAsia="Arial" w:hAnsi="Arial" w:cs="Arial"/>
              </w:rPr>
              <w:t>Todos aquellos objetos que no están en la exposición se guardan en áreas de depósito específicas. Todas las áreas de depósito están en la misma zona del edificio y están bien comunicadas con otras áreas funcionales.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4</w:t>
            </w:r>
          </w:p>
        </w:tc>
        <w:tc>
          <w:tcPr>
            <w:tcW w:w="8451" w:type="dxa"/>
            <w:vAlign w:val="center"/>
          </w:tcPr>
          <w:p w:rsidR="00E46297" w:rsidRPr="001A0C19" w:rsidRDefault="00E46297" w:rsidP="00E46297">
            <w:pPr>
              <w:pStyle w:val="Normal1"/>
              <w:jc w:val="both"/>
              <w:rPr>
                <w:rFonts w:ascii="Frutiger-BoldCn" w:eastAsia="Frutiger-BoldCn" w:hAnsi="Frutiger-BoldCn" w:cs="Frutiger-BoldCn"/>
                <w:b/>
                <w:lang w:val="es-ES"/>
              </w:rPr>
            </w:pPr>
            <w:r>
              <w:rPr>
                <w:rFonts w:ascii="Arial" w:eastAsia="Arial" w:hAnsi="Arial" w:cs="Arial"/>
              </w:rPr>
              <w:t>No, todos los objetos que no están en exhibición se hallan en las áreas de depósito. Algunas áreas de depósito están dispersas y no están bien comunicadas con otras áreas funcionales.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2</w:t>
            </w:r>
          </w:p>
        </w:tc>
        <w:tc>
          <w:tcPr>
            <w:tcW w:w="8451" w:type="dxa"/>
            <w:vAlign w:val="center"/>
          </w:tcPr>
          <w:p w:rsidR="00E46297" w:rsidRPr="00230C33" w:rsidRDefault="00E46297" w:rsidP="00E46297">
            <w:pPr>
              <w:pStyle w:val="Normal1"/>
              <w:jc w:val="both"/>
              <w:rPr>
                <w:rFonts w:ascii="Arial" w:eastAsia="Arial" w:hAnsi="Arial" w:cs="Arial"/>
                <w:lang w:val="es-ES"/>
              </w:rPr>
            </w:pPr>
            <w:r>
              <w:rPr>
                <w:rFonts w:ascii="Arial" w:eastAsia="Arial" w:hAnsi="Arial" w:cs="Arial"/>
              </w:rPr>
              <w:t>Todos los objetos que no están en exhibición están en áreas de depósito específicas.  Las áreas de depósito están dispersas y no están bien comunicadas con otras áreas funcionales.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0</w:t>
            </w:r>
          </w:p>
        </w:tc>
        <w:tc>
          <w:tcPr>
            <w:tcW w:w="8451" w:type="dxa"/>
            <w:vAlign w:val="center"/>
          </w:tcPr>
          <w:p w:rsidR="00E46297" w:rsidRPr="00230C33" w:rsidRDefault="00E46297" w:rsidP="00E46297">
            <w:pPr>
              <w:pStyle w:val="Normal1"/>
              <w:jc w:val="both"/>
              <w:rPr>
                <w:rFonts w:ascii="Arial" w:eastAsia="Arial" w:hAnsi="Arial" w:cs="Arial"/>
                <w:lang w:val="es-ES"/>
              </w:rPr>
            </w:pPr>
            <w:r>
              <w:rPr>
                <w:rFonts w:ascii="Arial" w:eastAsia="Arial" w:hAnsi="Arial" w:cs="Arial"/>
              </w:rPr>
              <w:t>Algunos objetos están en pasillos, oficinas, o cualquier espacio disponible.</w:t>
            </w:r>
          </w:p>
        </w:tc>
      </w:tr>
      <w:tr w:rsidR="00E46297" w:rsidTr="00E46297">
        <w:tc>
          <w:tcPr>
            <w:tcW w:w="603" w:type="dxa"/>
            <w:vAlign w:val="center"/>
          </w:tcPr>
          <w:p w:rsidR="00E46297" w:rsidRDefault="00E46297" w:rsidP="00E46297">
            <w:pPr>
              <w:rPr>
                <w:rFonts w:ascii="Arial" w:eastAsia="Arial" w:hAnsi="Arial" w:cs="Arial"/>
                <w:sz w:val="30"/>
                <w:szCs w:val="30"/>
              </w:rPr>
            </w:pPr>
          </w:p>
        </w:tc>
        <w:tc>
          <w:tcPr>
            <w:tcW w:w="8451" w:type="dxa"/>
            <w:vAlign w:val="center"/>
          </w:tcPr>
          <w:p w:rsidR="00E46297" w:rsidRDefault="00E46297" w:rsidP="00E46297">
            <w:pPr>
              <w:rPr>
                <w:rFonts w:ascii="Arial" w:eastAsia="Arial" w:hAnsi="Arial" w:cs="Arial"/>
              </w:rPr>
            </w:pPr>
          </w:p>
        </w:tc>
      </w:tr>
      <w:tr w:rsidR="00E46297" w:rsidTr="00E46297">
        <w:tc>
          <w:tcPr>
            <w:tcW w:w="9054" w:type="dxa"/>
            <w:gridSpan w:val="2"/>
            <w:vAlign w:val="center"/>
          </w:tcPr>
          <w:p w:rsidR="00E46297" w:rsidRDefault="00E46297" w:rsidP="00E46297">
            <w:pPr>
              <w:pStyle w:val="Normal1"/>
              <w:jc w:val="both"/>
              <w:rPr>
                <w:rFonts w:ascii="Arial" w:eastAsia="Arial" w:hAnsi="Arial" w:cs="Arial"/>
                <w:b/>
                <w:sz w:val="24"/>
                <w:szCs w:val="24"/>
              </w:rPr>
            </w:pPr>
            <w:r>
              <w:rPr>
                <w:rFonts w:ascii="Arial" w:eastAsia="Arial" w:hAnsi="Arial" w:cs="Arial"/>
                <w:b/>
                <w:sz w:val="24"/>
                <w:szCs w:val="24"/>
              </w:rPr>
              <w:lastRenderedPageBreak/>
              <w:t>E.5 Hay espacios específicos fuera del área de depósito para operaciones complementarias (oficinas, investigación, cuarentena, documentación, preparación de colecciones, etc.).</w:t>
            </w:r>
          </w:p>
          <w:p w:rsidR="00E46297" w:rsidRPr="001A0C19" w:rsidRDefault="00E46297" w:rsidP="00E46297">
            <w:pPr>
              <w:rPr>
                <w:rFonts w:ascii="Arial" w:eastAsia="Arial" w:hAnsi="Arial" w:cs="Arial"/>
                <w:lang w:val="es-ES"/>
              </w:rPr>
            </w:pP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6</w:t>
            </w:r>
          </w:p>
        </w:tc>
        <w:tc>
          <w:tcPr>
            <w:tcW w:w="8451" w:type="dxa"/>
            <w:vAlign w:val="center"/>
          </w:tcPr>
          <w:p w:rsidR="00E46297" w:rsidRDefault="00E46297" w:rsidP="00E46297">
            <w:pPr>
              <w:rPr>
                <w:rFonts w:ascii="Arial" w:eastAsia="Arial" w:hAnsi="Arial" w:cs="Arial"/>
              </w:rPr>
            </w:pPr>
            <w:r>
              <w:rPr>
                <w:rFonts w:ascii="Arial" w:eastAsia="Arial" w:hAnsi="Arial" w:cs="Arial"/>
              </w:rPr>
              <w:t>Sí, hay espacios fuera del área de depósito reservados para llevar a cabo tareas complementarias.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2</w:t>
            </w:r>
          </w:p>
        </w:tc>
        <w:tc>
          <w:tcPr>
            <w:tcW w:w="8451" w:type="dxa"/>
            <w:vAlign w:val="center"/>
          </w:tcPr>
          <w:p w:rsidR="00E46297" w:rsidRDefault="00E46297" w:rsidP="00E46297">
            <w:pPr>
              <w:rPr>
                <w:rFonts w:ascii="Arial" w:eastAsia="Arial" w:hAnsi="Arial" w:cs="Arial"/>
              </w:rPr>
            </w:pPr>
            <w:r>
              <w:rPr>
                <w:rFonts w:ascii="Arial" w:eastAsia="Arial" w:hAnsi="Arial" w:cs="Arial"/>
              </w:rPr>
              <w:t>No hay esos espacios, pero cuando es necesario se pueden preparar.</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0</w:t>
            </w:r>
          </w:p>
        </w:tc>
        <w:tc>
          <w:tcPr>
            <w:tcW w:w="8451" w:type="dxa"/>
            <w:vAlign w:val="center"/>
          </w:tcPr>
          <w:p w:rsidR="00E46297" w:rsidRPr="00230C33" w:rsidRDefault="00E46297" w:rsidP="00E46297">
            <w:pPr>
              <w:pStyle w:val="Normal1"/>
              <w:jc w:val="both"/>
              <w:rPr>
                <w:rFonts w:ascii="Arial" w:eastAsia="Arial" w:hAnsi="Arial" w:cs="Arial"/>
                <w:lang w:val="es-ES"/>
              </w:rPr>
            </w:pPr>
            <w:r>
              <w:rPr>
                <w:rFonts w:ascii="Arial" w:eastAsia="Arial" w:hAnsi="Arial" w:cs="Arial"/>
              </w:rPr>
              <w:t>No hay esos espacios, y esas tareas se llevan a cabo dentro del área de depósito.</w:t>
            </w:r>
          </w:p>
        </w:tc>
      </w:tr>
      <w:tr w:rsidR="00E46297" w:rsidTr="00E46297">
        <w:tc>
          <w:tcPr>
            <w:tcW w:w="603" w:type="dxa"/>
            <w:vAlign w:val="center"/>
          </w:tcPr>
          <w:p w:rsidR="00E46297" w:rsidRDefault="00E46297" w:rsidP="00E46297">
            <w:pPr>
              <w:rPr>
                <w:rFonts w:ascii="Arial" w:eastAsia="Arial" w:hAnsi="Arial" w:cs="Arial"/>
                <w:sz w:val="30"/>
                <w:szCs w:val="30"/>
              </w:rPr>
            </w:pPr>
          </w:p>
        </w:tc>
        <w:tc>
          <w:tcPr>
            <w:tcW w:w="8451" w:type="dxa"/>
            <w:vAlign w:val="center"/>
          </w:tcPr>
          <w:p w:rsidR="00E46297" w:rsidRDefault="00E46297" w:rsidP="00E46297">
            <w:pPr>
              <w:rPr>
                <w:rFonts w:ascii="Arial" w:eastAsia="Arial" w:hAnsi="Arial" w:cs="Arial"/>
              </w:rPr>
            </w:pPr>
          </w:p>
        </w:tc>
      </w:tr>
      <w:tr w:rsidR="00E46297" w:rsidTr="00E46297">
        <w:tc>
          <w:tcPr>
            <w:tcW w:w="9054" w:type="dxa"/>
            <w:gridSpan w:val="2"/>
            <w:vAlign w:val="center"/>
          </w:tcPr>
          <w:p w:rsidR="00E46297" w:rsidRDefault="00E46297" w:rsidP="00E46297">
            <w:pPr>
              <w:pStyle w:val="Normal1"/>
              <w:jc w:val="both"/>
              <w:rPr>
                <w:rFonts w:ascii="Arial" w:eastAsia="Arial" w:hAnsi="Arial" w:cs="Arial"/>
                <w:b/>
                <w:sz w:val="24"/>
                <w:szCs w:val="24"/>
              </w:rPr>
            </w:pPr>
            <w:r>
              <w:rPr>
                <w:rFonts w:ascii="Arial" w:eastAsia="Arial" w:hAnsi="Arial" w:cs="Arial"/>
                <w:b/>
                <w:sz w:val="24"/>
                <w:szCs w:val="24"/>
              </w:rPr>
              <w:t>E.6 Es seguro trasladar objetos del área de depósito a otras zonas funcionales del edificio (salas de exposición, documentación, conservación, muelle de carga, etc.).</w:t>
            </w:r>
          </w:p>
          <w:p w:rsidR="00E46297" w:rsidRPr="001A0C19" w:rsidRDefault="00E46297" w:rsidP="00E46297">
            <w:pPr>
              <w:rPr>
                <w:rFonts w:ascii="Arial" w:eastAsia="Arial" w:hAnsi="Arial" w:cs="Arial"/>
                <w:lang w:val="es-ES"/>
              </w:rPr>
            </w:pP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3</w:t>
            </w:r>
          </w:p>
        </w:tc>
        <w:tc>
          <w:tcPr>
            <w:tcW w:w="8451" w:type="dxa"/>
            <w:vAlign w:val="center"/>
          </w:tcPr>
          <w:p w:rsidR="00E46297" w:rsidRDefault="00E46297" w:rsidP="00E46297">
            <w:pPr>
              <w:rPr>
                <w:rFonts w:ascii="Arial" w:eastAsia="Arial" w:hAnsi="Arial" w:cs="Arial"/>
              </w:rPr>
            </w:pPr>
            <w:r>
              <w:rPr>
                <w:rFonts w:ascii="Arial" w:eastAsia="Arial" w:hAnsi="Arial" w:cs="Arial"/>
              </w:rPr>
              <w:t>Todos los itinerarios de circulación entre el área de depósito y otros espacios del edificio están libres de obstáculos; son adecuadas para mover objetos grandes o carros cargados de objetos.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2</w:t>
            </w:r>
          </w:p>
        </w:tc>
        <w:tc>
          <w:tcPr>
            <w:tcW w:w="8451" w:type="dxa"/>
            <w:vAlign w:val="center"/>
          </w:tcPr>
          <w:p w:rsidR="00E46297" w:rsidRPr="001A0C19" w:rsidRDefault="00E46297" w:rsidP="00E46297">
            <w:pPr>
              <w:rPr>
                <w:rFonts w:ascii="Arial" w:eastAsia="Arial" w:hAnsi="Arial" w:cs="Arial"/>
                <w:lang w:val="es-ES"/>
              </w:rPr>
            </w:pPr>
            <w:r>
              <w:rPr>
                <w:rFonts w:ascii="Arial" w:eastAsia="Arial" w:hAnsi="Arial" w:cs="Arial"/>
              </w:rPr>
              <w:t>Los itinerarios incluyen esquinas y desplazamientos entre diferentes pisos, sin obstáculos.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1</w:t>
            </w:r>
          </w:p>
        </w:tc>
        <w:tc>
          <w:tcPr>
            <w:tcW w:w="8451" w:type="dxa"/>
            <w:vAlign w:val="center"/>
          </w:tcPr>
          <w:p w:rsidR="00E46297" w:rsidRDefault="00E46297" w:rsidP="00E46297">
            <w:pPr>
              <w:pStyle w:val="Normal1"/>
              <w:jc w:val="both"/>
              <w:rPr>
                <w:rFonts w:ascii="Arial" w:eastAsia="Arial" w:hAnsi="Arial" w:cs="Arial"/>
              </w:rPr>
            </w:pPr>
            <w:r>
              <w:rPr>
                <w:rFonts w:ascii="Arial" w:eastAsia="Arial" w:hAnsi="Arial" w:cs="Arial"/>
              </w:rPr>
              <w:t>Los itinerarios incluyen esquinas y desplazamientos entre diferentes pisos, con obstáculos.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0</w:t>
            </w:r>
          </w:p>
        </w:tc>
        <w:tc>
          <w:tcPr>
            <w:tcW w:w="8451" w:type="dxa"/>
            <w:vAlign w:val="center"/>
          </w:tcPr>
          <w:p w:rsidR="00E46297" w:rsidRDefault="00E46297" w:rsidP="00E46297">
            <w:pPr>
              <w:pStyle w:val="Normal1"/>
              <w:jc w:val="both"/>
              <w:rPr>
                <w:rFonts w:ascii="Arial" w:eastAsia="Arial" w:hAnsi="Arial" w:cs="Arial"/>
              </w:rPr>
            </w:pPr>
            <w:r>
              <w:rPr>
                <w:rFonts w:ascii="Arial" w:eastAsia="Arial" w:hAnsi="Arial" w:cs="Arial"/>
              </w:rPr>
              <w:t>Los itinerarios están obstruidos y mover objetos es difícil.</w:t>
            </w:r>
          </w:p>
        </w:tc>
      </w:tr>
      <w:tr w:rsidR="00E46297" w:rsidTr="00E46297">
        <w:tc>
          <w:tcPr>
            <w:tcW w:w="603" w:type="dxa"/>
            <w:vAlign w:val="center"/>
          </w:tcPr>
          <w:p w:rsidR="00E46297" w:rsidRDefault="00E46297" w:rsidP="00E46297">
            <w:pPr>
              <w:rPr>
                <w:rFonts w:ascii="Arial" w:eastAsia="Arial" w:hAnsi="Arial" w:cs="Arial"/>
                <w:sz w:val="30"/>
                <w:szCs w:val="30"/>
              </w:rPr>
            </w:pPr>
          </w:p>
        </w:tc>
        <w:tc>
          <w:tcPr>
            <w:tcW w:w="8451" w:type="dxa"/>
            <w:vAlign w:val="center"/>
          </w:tcPr>
          <w:p w:rsidR="00E46297" w:rsidRDefault="00E46297" w:rsidP="00E46297">
            <w:pPr>
              <w:rPr>
                <w:rFonts w:ascii="Arial" w:eastAsia="Arial" w:hAnsi="Arial" w:cs="Arial"/>
              </w:rPr>
            </w:pPr>
          </w:p>
        </w:tc>
      </w:tr>
      <w:tr w:rsidR="00E46297" w:rsidTr="00E46297">
        <w:tc>
          <w:tcPr>
            <w:tcW w:w="9054" w:type="dxa"/>
            <w:gridSpan w:val="2"/>
            <w:vAlign w:val="center"/>
          </w:tcPr>
          <w:p w:rsidR="00E46297" w:rsidRDefault="00E46297" w:rsidP="00E46297">
            <w:pPr>
              <w:pStyle w:val="Normal1"/>
              <w:jc w:val="both"/>
              <w:rPr>
                <w:rFonts w:ascii="Arial" w:eastAsia="Arial" w:hAnsi="Arial" w:cs="Arial"/>
              </w:rPr>
            </w:pPr>
            <w:r>
              <w:rPr>
                <w:rFonts w:ascii="Arial" w:eastAsia="Arial" w:hAnsi="Arial" w:cs="Arial"/>
                <w:b/>
                <w:sz w:val="24"/>
                <w:szCs w:val="24"/>
              </w:rPr>
              <w:t>E.7 Las paredes, suelos y techos del área de depósito están en buenas condiciones.</w:t>
            </w:r>
          </w:p>
          <w:p w:rsidR="00E46297" w:rsidRPr="001A0C19" w:rsidRDefault="00E46297" w:rsidP="00E46297">
            <w:pPr>
              <w:rPr>
                <w:rFonts w:ascii="Arial" w:eastAsia="Arial" w:hAnsi="Arial" w:cs="Arial"/>
                <w:lang w:val="es-ES"/>
              </w:rPr>
            </w:pP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6</w:t>
            </w:r>
          </w:p>
        </w:tc>
        <w:tc>
          <w:tcPr>
            <w:tcW w:w="8451" w:type="dxa"/>
            <w:vAlign w:val="center"/>
          </w:tcPr>
          <w:p w:rsidR="00E46297" w:rsidRDefault="00E46297" w:rsidP="00E46297">
            <w:pPr>
              <w:rPr>
                <w:rFonts w:ascii="Arial" w:eastAsia="Arial" w:hAnsi="Arial" w:cs="Arial"/>
              </w:rPr>
            </w:pPr>
            <w:r>
              <w:rPr>
                <w:rFonts w:ascii="Arial" w:eastAsia="Arial" w:hAnsi="Arial" w:cs="Arial"/>
              </w:rPr>
              <w:t>Sí, las paredes, suelos y techos</w:t>
            </w:r>
            <w:r>
              <w:rPr>
                <w:rFonts w:ascii="Arial" w:eastAsia="Arial" w:hAnsi="Arial" w:cs="Arial"/>
                <w:b/>
                <w:sz w:val="24"/>
                <w:szCs w:val="24"/>
              </w:rPr>
              <w:t xml:space="preserve"> </w:t>
            </w:r>
            <w:r>
              <w:rPr>
                <w:rFonts w:ascii="Arial" w:eastAsia="Arial" w:hAnsi="Arial" w:cs="Arial"/>
              </w:rPr>
              <w:t>están en buenas condiciones.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4</w:t>
            </w:r>
          </w:p>
        </w:tc>
        <w:tc>
          <w:tcPr>
            <w:tcW w:w="8451" w:type="dxa"/>
            <w:vAlign w:val="center"/>
          </w:tcPr>
          <w:p w:rsidR="00E46297" w:rsidRPr="001A0C19" w:rsidRDefault="00E46297" w:rsidP="00E46297">
            <w:pPr>
              <w:pStyle w:val="Normal1"/>
              <w:jc w:val="both"/>
              <w:rPr>
                <w:rFonts w:ascii="Arial" w:eastAsia="Arial" w:hAnsi="Arial" w:cs="Arial"/>
                <w:lang w:val="es-ES"/>
              </w:rPr>
            </w:pPr>
            <w:r>
              <w:rPr>
                <w:rFonts w:ascii="Arial" w:eastAsia="Arial" w:hAnsi="Arial" w:cs="Arial"/>
              </w:rPr>
              <w:t>Hay señales visibles de deterioro (manchas de humedad, grietas, plagas, etc.).</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0</w:t>
            </w:r>
          </w:p>
        </w:tc>
        <w:tc>
          <w:tcPr>
            <w:tcW w:w="8451" w:type="dxa"/>
            <w:vAlign w:val="center"/>
          </w:tcPr>
          <w:p w:rsidR="00E46297" w:rsidRPr="00230C33" w:rsidRDefault="00E46297" w:rsidP="00E46297">
            <w:pPr>
              <w:pStyle w:val="Normal1"/>
              <w:jc w:val="both"/>
              <w:rPr>
                <w:rFonts w:ascii="Arial" w:eastAsia="Arial" w:hAnsi="Arial" w:cs="Arial"/>
                <w:sz w:val="32"/>
                <w:szCs w:val="32"/>
                <w:lang w:val="es-ES"/>
              </w:rPr>
            </w:pPr>
            <w:r>
              <w:rPr>
                <w:rFonts w:ascii="Arial" w:eastAsia="Arial" w:hAnsi="Arial" w:cs="Arial"/>
              </w:rPr>
              <w:t>Hay señales visibles de deterioro activo (paredes y/ o techos con humedad, condensación, plagas) o defectos (instalación eléctrica inadecuada, cañerías defectuosas, etc.).</w:t>
            </w:r>
          </w:p>
        </w:tc>
      </w:tr>
      <w:tr w:rsidR="00E46297" w:rsidTr="00E46297">
        <w:tc>
          <w:tcPr>
            <w:tcW w:w="603" w:type="dxa"/>
            <w:vAlign w:val="center"/>
          </w:tcPr>
          <w:p w:rsidR="00E46297" w:rsidRDefault="00E46297" w:rsidP="00E46297">
            <w:pPr>
              <w:rPr>
                <w:rFonts w:ascii="Arial" w:eastAsia="Arial" w:hAnsi="Arial" w:cs="Arial"/>
                <w:sz w:val="30"/>
                <w:szCs w:val="30"/>
              </w:rPr>
            </w:pPr>
          </w:p>
        </w:tc>
        <w:tc>
          <w:tcPr>
            <w:tcW w:w="8451" w:type="dxa"/>
            <w:vAlign w:val="center"/>
          </w:tcPr>
          <w:p w:rsidR="00E46297" w:rsidRDefault="00E46297" w:rsidP="00E46297">
            <w:pPr>
              <w:rPr>
                <w:rFonts w:ascii="Arial" w:eastAsia="Arial" w:hAnsi="Arial" w:cs="Arial"/>
              </w:rPr>
            </w:pPr>
          </w:p>
        </w:tc>
      </w:tr>
      <w:tr w:rsidR="00E46297" w:rsidTr="00E46297">
        <w:tc>
          <w:tcPr>
            <w:tcW w:w="9054" w:type="dxa"/>
            <w:gridSpan w:val="2"/>
            <w:vAlign w:val="center"/>
          </w:tcPr>
          <w:p w:rsidR="00E46297" w:rsidRDefault="00E46297" w:rsidP="00E46297">
            <w:pPr>
              <w:pStyle w:val="Normal1"/>
              <w:jc w:val="both"/>
              <w:rPr>
                <w:rFonts w:ascii="Arial" w:eastAsia="Arial" w:hAnsi="Arial" w:cs="Arial"/>
                <w:b/>
                <w:sz w:val="24"/>
                <w:szCs w:val="24"/>
              </w:rPr>
            </w:pPr>
            <w:r>
              <w:rPr>
                <w:rFonts w:ascii="Arial" w:eastAsia="Arial" w:hAnsi="Arial" w:cs="Arial"/>
                <w:b/>
                <w:sz w:val="24"/>
                <w:szCs w:val="24"/>
              </w:rPr>
              <w:t>E.8 No hay cañerías o instalaciones de conducción de agua (válvulas, grifos, baños) de ningún tipo dentro o sobre el área de depósito.</w:t>
            </w:r>
          </w:p>
          <w:p w:rsidR="00E46297" w:rsidRPr="001A0C19" w:rsidRDefault="00E46297" w:rsidP="00E46297">
            <w:pPr>
              <w:pStyle w:val="Normal1"/>
              <w:jc w:val="both"/>
              <w:rPr>
                <w:rFonts w:ascii="Arial" w:eastAsia="Arial" w:hAnsi="Arial" w:cs="Arial"/>
                <w:lang w:val="es-ES"/>
              </w:rPr>
            </w:pP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6</w:t>
            </w:r>
          </w:p>
        </w:tc>
        <w:tc>
          <w:tcPr>
            <w:tcW w:w="8451" w:type="dxa"/>
            <w:vAlign w:val="center"/>
          </w:tcPr>
          <w:p w:rsidR="00E46297" w:rsidRDefault="00E46297" w:rsidP="00E46297">
            <w:pPr>
              <w:rPr>
                <w:rFonts w:ascii="Arial" w:eastAsia="Arial" w:hAnsi="Arial" w:cs="Arial"/>
              </w:rPr>
            </w:pPr>
            <w:r>
              <w:rPr>
                <w:rFonts w:ascii="Arial" w:eastAsia="Arial" w:hAnsi="Arial" w:cs="Arial"/>
              </w:rPr>
              <w:t>No hay cañerías o instalaciones de conducción de agua de ningún tipo dentro o sobre el área de depósito.</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2</w:t>
            </w:r>
          </w:p>
        </w:tc>
        <w:tc>
          <w:tcPr>
            <w:tcW w:w="8451" w:type="dxa"/>
            <w:vAlign w:val="center"/>
          </w:tcPr>
          <w:p w:rsidR="00E46297" w:rsidRDefault="00E46297" w:rsidP="00E46297">
            <w:pPr>
              <w:pStyle w:val="Normal1"/>
              <w:jc w:val="both"/>
              <w:rPr>
                <w:rFonts w:ascii="Arial" w:eastAsia="Arial" w:hAnsi="Arial" w:cs="Arial"/>
              </w:rPr>
            </w:pPr>
            <w:r>
              <w:rPr>
                <w:rFonts w:ascii="Arial" w:eastAsia="Arial" w:hAnsi="Arial" w:cs="Arial"/>
              </w:rPr>
              <w:t>Hay cañerías o instalaciones de conducción de agua dentro o sobre el área de depósito, pero no directamente sobre las colecciones.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0</w:t>
            </w:r>
          </w:p>
        </w:tc>
        <w:tc>
          <w:tcPr>
            <w:tcW w:w="8451" w:type="dxa"/>
            <w:vAlign w:val="center"/>
          </w:tcPr>
          <w:p w:rsidR="00E46297" w:rsidRDefault="00E46297" w:rsidP="00E46297">
            <w:pPr>
              <w:pStyle w:val="Normal1"/>
              <w:jc w:val="both"/>
              <w:rPr>
                <w:rFonts w:ascii="Arial" w:eastAsia="Arial" w:hAnsi="Arial" w:cs="Arial"/>
              </w:rPr>
            </w:pPr>
            <w:r>
              <w:rPr>
                <w:rFonts w:ascii="Arial" w:eastAsia="Arial" w:hAnsi="Arial" w:cs="Arial"/>
              </w:rPr>
              <w:t>Hay cañerías o instalaciones de conducción de agua dentro o sobre el área de depósito y directamente sobre las colecciones.</w:t>
            </w:r>
          </w:p>
        </w:tc>
      </w:tr>
      <w:tr w:rsidR="00E46297" w:rsidTr="00E46297">
        <w:tc>
          <w:tcPr>
            <w:tcW w:w="603" w:type="dxa"/>
            <w:vAlign w:val="center"/>
          </w:tcPr>
          <w:p w:rsidR="00E46297" w:rsidRDefault="00E46297" w:rsidP="00E46297">
            <w:pPr>
              <w:rPr>
                <w:rFonts w:ascii="Arial" w:eastAsia="Arial" w:hAnsi="Arial" w:cs="Arial"/>
                <w:sz w:val="30"/>
                <w:szCs w:val="30"/>
              </w:rPr>
            </w:pPr>
          </w:p>
        </w:tc>
        <w:tc>
          <w:tcPr>
            <w:tcW w:w="8451" w:type="dxa"/>
            <w:vAlign w:val="center"/>
          </w:tcPr>
          <w:p w:rsidR="00E46297" w:rsidRDefault="00E46297" w:rsidP="00E46297">
            <w:pPr>
              <w:rPr>
                <w:rFonts w:ascii="Arial" w:eastAsia="Arial" w:hAnsi="Arial" w:cs="Arial"/>
              </w:rPr>
            </w:pPr>
          </w:p>
        </w:tc>
      </w:tr>
      <w:tr w:rsidR="00E46297" w:rsidTr="00E46297">
        <w:tc>
          <w:tcPr>
            <w:tcW w:w="9054" w:type="dxa"/>
            <w:gridSpan w:val="2"/>
            <w:vAlign w:val="center"/>
          </w:tcPr>
          <w:p w:rsidR="00E46297" w:rsidRDefault="00E46297" w:rsidP="00E46297">
            <w:pPr>
              <w:pStyle w:val="Normal1"/>
              <w:jc w:val="both"/>
              <w:rPr>
                <w:rFonts w:ascii="Arial" w:eastAsia="Arial" w:hAnsi="Arial" w:cs="Arial"/>
                <w:b/>
                <w:sz w:val="24"/>
                <w:szCs w:val="24"/>
              </w:rPr>
            </w:pPr>
            <w:r>
              <w:rPr>
                <w:rFonts w:ascii="Arial" w:eastAsia="Arial" w:hAnsi="Arial" w:cs="Arial"/>
                <w:b/>
                <w:sz w:val="24"/>
                <w:szCs w:val="24"/>
              </w:rPr>
              <w:t>E.9 El área de depósito no se usa nunca para guardar objetos que no son de la colección (material de embalaje, paneles de exposición, vitrinas procedentes de la exposición, muebles de oficina, publicaciones, etc.).</w:t>
            </w:r>
          </w:p>
          <w:p w:rsidR="00E46297" w:rsidRPr="001A0C19" w:rsidRDefault="00E46297" w:rsidP="00E46297">
            <w:pPr>
              <w:rPr>
                <w:rFonts w:ascii="Arial" w:eastAsia="Arial" w:hAnsi="Arial" w:cs="Arial"/>
                <w:lang w:val="es-ES"/>
              </w:rPr>
            </w:pP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6</w:t>
            </w:r>
          </w:p>
        </w:tc>
        <w:tc>
          <w:tcPr>
            <w:tcW w:w="8451" w:type="dxa"/>
            <w:vAlign w:val="center"/>
          </w:tcPr>
          <w:p w:rsidR="00E46297" w:rsidRPr="00230C33" w:rsidRDefault="00E46297" w:rsidP="00E46297">
            <w:pPr>
              <w:pStyle w:val="Normal1"/>
              <w:jc w:val="both"/>
              <w:rPr>
                <w:rFonts w:ascii="Arial" w:eastAsia="Arial" w:hAnsi="Arial" w:cs="Arial"/>
              </w:rPr>
            </w:pPr>
            <w:r>
              <w:rPr>
                <w:rFonts w:ascii="Arial" w:eastAsia="Arial" w:hAnsi="Arial" w:cs="Arial"/>
              </w:rPr>
              <w:t>El área de depósito está reservada en exclusiva para la colección.</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2</w:t>
            </w:r>
          </w:p>
        </w:tc>
        <w:tc>
          <w:tcPr>
            <w:tcW w:w="8451" w:type="dxa"/>
            <w:vAlign w:val="center"/>
          </w:tcPr>
          <w:p w:rsidR="00E46297" w:rsidRDefault="00E46297" w:rsidP="00E46297">
            <w:pPr>
              <w:rPr>
                <w:rFonts w:ascii="Arial" w:eastAsia="Arial" w:hAnsi="Arial" w:cs="Arial"/>
              </w:rPr>
            </w:pPr>
            <w:r>
              <w:rPr>
                <w:rFonts w:ascii="Arial" w:eastAsia="Arial" w:hAnsi="Arial" w:cs="Arial"/>
              </w:rPr>
              <w:t>En el área de depósito se guardan algunas cosas que no son de la colección.</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0</w:t>
            </w:r>
          </w:p>
        </w:tc>
        <w:tc>
          <w:tcPr>
            <w:tcW w:w="8451" w:type="dxa"/>
            <w:vAlign w:val="center"/>
          </w:tcPr>
          <w:p w:rsidR="00E46297" w:rsidRDefault="00E46297" w:rsidP="00E46297">
            <w:pPr>
              <w:rPr>
                <w:rFonts w:ascii="Arial" w:eastAsia="Arial" w:hAnsi="Arial" w:cs="Arial"/>
              </w:rPr>
            </w:pPr>
            <w:r>
              <w:rPr>
                <w:rFonts w:ascii="Arial" w:eastAsia="Arial" w:hAnsi="Arial" w:cs="Arial"/>
              </w:rPr>
              <w:t>Una parte significativa del área de depósito está ocupada por cosas que no forman parte de la colección.</w:t>
            </w:r>
          </w:p>
        </w:tc>
      </w:tr>
      <w:tr w:rsidR="00E46297" w:rsidTr="00E46297">
        <w:tc>
          <w:tcPr>
            <w:tcW w:w="603" w:type="dxa"/>
            <w:vAlign w:val="center"/>
          </w:tcPr>
          <w:p w:rsidR="00E46297" w:rsidRDefault="00E46297" w:rsidP="00E46297">
            <w:pPr>
              <w:rPr>
                <w:rFonts w:ascii="Arial" w:eastAsia="Arial" w:hAnsi="Arial" w:cs="Arial"/>
                <w:sz w:val="30"/>
                <w:szCs w:val="30"/>
              </w:rPr>
            </w:pPr>
          </w:p>
        </w:tc>
        <w:tc>
          <w:tcPr>
            <w:tcW w:w="8451" w:type="dxa"/>
            <w:vAlign w:val="center"/>
          </w:tcPr>
          <w:p w:rsidR="00E46297" w:rsidRDefault="00E46297" w:rsidP="00E46297">
            <w:pPr>
              <w:rPr>
                <w:rFonts w:ascii="Arial" w:eastAsia="Arial" w:hAnsi="Arial" w:cs="Arial"/>
              </w:rPr>
            </w:pPr>
          </w:p>
        </w:tc>
      </w:tr>
      <w:tr w:rsidR="00E46297" w:rsidTr="00E46297">
        <w:tc>
          <w:tcPr>
            <w:tcW w:w="9054" w:type="dxa"/>
            <w:gridSpan w:val="2"/>
            <w:vAlign w:val="center"/>
          </w:tcPr>
          <w:p w:rsidR="00E46297" w:rsidRDefault="00E46297" w:rsidP="00E46297">
            <w:pPr>
              <w:pStyle w:val="Normal1"/>
              <w:jc w:val="both"/>
              <w:rPr>
                <w:rFonts w:ascii="Arial" w:eastAsia="Arial" w:hAnsi="Arial" w:cs="Arial"/>
                <w:b/>
                <w:sz w:val="24"/>
                <w:szCs w:val="24"/>
              </w:rPr>
            </w:pPr>
            <w:r>
              <w:rPr>
                <w:rFonts w:ascii="Arial" w:eastAsia="Arial" w:hAnsi="Arial" w:cs="Arial"/>
                <w:b/>
                <w:sz w:val="24"/>
                <w:szCs w:val="24"/>
              </w:rPr>
              <w:lastRenderedPageBreak/>
              <w:t>E.10 El espacio entre los muebles del área de depósito es lo bastante ancho como para mover los objetos con seguridad.</w:t>
            </w:r>
          </w:p>
          <w:p w:rsidR="00E46297" w:rsidRPr="00230C33" w:rsidRDefault="00E46297" w:rsidP="00E46297">
            <w:pPr>
              <w:rPr>
                <w:rFonts w:ascii="Arial" w:eastAsia="Arial" w:hAnsi="Arial" w:cs="Arial"/>
                <w:lang w:val="es-ES"/>
              </w:rPr>
            </w:pP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3</w:t>
            </w:r>
          </w:p>
        </w:tc>
        <w:tc>
          <w:tcPr>
            <w:tcW w:w="8451" w:type="dxa"/>
            <w:vAlign w:val="center"/>
          </w:tcPr>
          <w:p w:rsidR="00E46297" w:rsidRDefault="00E46297" w:rsidP="00E46297">
            <w:pPr>
              <w:rPr>
                <w:rFonts w:ascii="Arial" w:eastAsia="Arial" w:hAnsi="Arial" w:cs="Arial"/>
              </w:rPr>
            </w:pPr>
            <w:r>
              <w:rPr>
                <w:rFonts w:ascii="Arial" w:eastAsia="Arial" w:hAnsi="Arial" w:cs="Arial"/>
              </w:rPr>
              <w:t>Sí, el espacio entre los muebles del área de depósito es lo bastante ancho como para mover los objetos con seguridad.</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2</w:t>
            </w:r>
          </w:p>
        </w:tc>
        <w:tc>
          <w:tcPr>
            <w:tcW w:w="8451" w:type="dxa"/>
            <w:vAlign w:val="center"/>
          </w:tcPr>
          <w:p w:rsidR="00E46297" w:rsidRPr="00230C33" w:rsidRDefault="00E46297" w:rsidP="00E46297">
            <w:pPr>
              <w:pStyle w:val="Normal1"/>
              <w:jc w:val="both"/>
              <w:rPr>
                <w:rFonts w:ascii="Arial" w:eastAsia="Arial" w:hAnsi="Arial" w:cs="Arial"/>
                <w:lang w:val="es-ES"/>
              </w:rPr>
            </w:pPr>
            <w:r>
              <w:rPr>
                <w:rFonts w:ascii="Arial" w:eastAsia="Arial" w:hAnsi="Arial" w:cs="Arial"/>
              </w:rPr>
              <w:t>En la mayoría de los casos el espacio entre los muebles del área de depósito es lo bastante ancho como para mover los objetos con seguridad.</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1</w:t>
            </w:r>
          </w:p>
        </w:tc>
        <w:tc>
          <w:tcPr>
            <w:tcW w:w="8451" w:type="dxa"/>
            <w:vAlign w:val="center"/>
          </w:tcPr>
          <w:p w:rsidR="00E46297" w:rsidRDefault="00E46297" w:rsidP="00E46297">
            <w:pPr>
              <w:rPr>
                <w:rFonts w:ascii="Arial" w:eastAsia="Arial" w:hAnsi="Arial" w:cs="Arial"/>
              </w:rPr>
            </w:pPr>
            <w:r>
              <w:rPr>
                <w:rFonts w:ascii="Arial" w:eastAsia="Arial" w:hAnsi="Arial" w:cs="Arial"/>
              </w:rPr>
              <w:t>Es difícil mover objetos con seguridad en el espacio entre los muebles del área de depósito.</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0</w:t>
            </w:r>
          </w:p>
        </w:tc>
        <w:tc>
          <w:tcPr>
            <w:tcW w:w="8451" w:type="dxa"/>
            <w:vAlign w:val="center"/>
          </w:tcPr>
          <w:p w:rsidR="00E46297" w:rsidRDefault="00E46297" w:rsidP="00E46297">
            <w:pPr>
              <w:rPr>
                <w:rFonts w:ascii="Arial" w:eastAsia="Arial" w:hAnsi="Arial" w:cs="Arial"/>
              </w:rPr>
            </w:pPr>
            <w:r>
              <w:rPr>
                <w:rFonts w:ascii="Arial" w:eastAsia="Arial" w:hAnsi="Arial" w:cs="Arial"/>
              </w:rPr>
              <w:t>Es imposible mover objetos con seguridad en el espacio entre los muebles.</w:t>
            </w:r>
          </w:p>
        </w:tc>
      </w:tr>
      <w:tr w:rsidR="00E46297" w:rsidTr="00E46297">
        <w:tc>
          <w:tcPr>
            <w:tcW w:w="9054" w:type="dxa"/>
            <w:gridSpan w:val="2"/>
            <w:vAlign w:val="center"/>
          </w:tcPr>
          <w:p w:rsidR="00E46297" w:rsidRDefault="00E46297" w:rsidP="00E46297">
            <w:pPr>
              <w:pStyle w:val="Normal1"/>
              <w:jc w:val="both"/>
              <w:rPr>
                <w:rFonts w:ascii="Arial" w:eastAsia="Arial" w:hAnsi="Arial" w:cs="Arial"/>
                <w:sz w:val="32"/>
                <w:szCs w:val="32"/>
              </w:rPr>
            </w:pPr>
          </w:p>
          <w:p w:rsidR="00E46297" w:rsidRDefault="00E46297" w:rsidP="00E46297">
            <w:pPr>
              <w:pStyle w:val="Normal1"/>
              <w:jc w:val="both"/>
              <w:rPr>
                <w:rFonts w:ascii="Arial" w:eastAsia="Arial" w:hAnsi="Arial" w:cs="Arial"/>
                <w:sz w:val="32"/>
                <w:szCs w:val="32"/>
              </w:rPr>
            </w:pPr>
            <w:r>
              <w:rPr>
                <w:rFonts w:ascii="Arial" w:eastAsia="Arial" w:hAnsi="Arial" w:cs="Arial"/>
                <w:sz w:val="32"/>
                <w:szCs w:val="32"/>
              </w:rPr>
              <w:t>Puntaje total para Edificio y Espacio (E):</w:t>
            </w:r>
            <w:r>
              <w:rPr>
                <w:rFonts w:ascii="Arial" w:eastAsia="Arial" w:hAnsi="Arial" w:cs="Arial"/>
                <w:sz w:val="32"/>
                <w:szCs w:val="32"/>
                <w:u w:val="single"/>
              </w:rPr>
              <w:tab/>
            </w:r>
            <w:r>
              <w:rPr>
                <w:rFonts w:ascii="Arial" w:eastAsia="Arial" w:hAnsi="Arial" w:cs="Arial"/>
                <w:sz w:val="32"/>
                <w:szCs w:val="32"/>
                <w:u w:val="single"/>
              </w:rPr>
              <w:tab/>
            </w:r>
            <w:r>
              <w:rPr>
                <w:rFonts w:ascii="Arial" w:eastAsia="Arial" w:hAnsi="Arial" w:cs="Arial"/>
                <w:sz w:val="32"/>
                <w:szCs w:val="32"/>
                <w:u w:val="single"/>
              </w:rPr>
              <w:tab/>
            </w:r>
          </w:p>
          <w:p w:rsidR="00E46297" w:rsidRPr="001A0C19" w:rsidRDefault="00E46297" w:rsidP="00E46297">
            <w:pPr>
              <w:pStyle w:val="Normal1"/>
              <w:jc w:val="both"/>
              <w:rPr>
                <w:rFonts w:ascii="Arial" w:eastAsia="Arial" w:hAnsi="Arial" w:cs="Arial"/>
                <w:sz w:val="32"/>
                <w:szCs w:val="32"/>
                <w:u w:val="single"/>
                <w:lang w:val="es-ES"/>
              </w:rPr>
            </w:pPr>
          </w:p>
        </w:tc>
      </w:tr>
    </w:tbl>
    <w:p w:rsidR="00E46297" w:rsidRDefault="00E46297" w:rsidP="00E46297"/>
    <w:p w:rsidR="00E46297" w:rsidRDefault="00E46297" w:rsidP="00E46297"/>
    <w:p w:rsidR="00E46297" w:rsidRDefault="00E46297" w:rsidP="00E46297"/>
    <w:p w:rsidR="00E46297" w:rsidRDefault="00E46297" w:rsidP="00E46297"/>
    <w:p w:rsidR="00E46297" w:rsidRDefault="00E46297" w:rsidP="00E46297"/>
    <w:p w:rsidR="00E46297" w:rsidRDefault="00E46297" w:rsidP="00E46297"/>
    <w:p w:rsidR="00E46297" w:rsidRDefault="00E46297" w:rsidP="00E46297"/>
    <w:p w:rsidR="00E46297" w:rsidRDefault="00E46297" w:rsidP="00E46297"/>
    <w:p w:rsidR="00E46297" w:rsidRDefault="00E46297" w:rsidP="00E46297"/>
    <w:p w:rsidR="00E46297" w:rsidRDefault="00E46297" w:rsidP="00E46297"/>
    <w:p w:rsidR="00E46297" w:rsidRDefault="00E46297" w:rsidP="00E46297"/>
    <w:p w:rsidR="00E46297" w:rsidRDefault="00E46297" w:rsidP="00E46297"/>
    <w:p w:rsidR="00E46297" w:rsidRDefault="00E46297" w:rsidP="00E46297"/>
    <w:p w:rsidR="00E46297" w:rsidRDefault="00E46297" w:rsidP="00E46297"/>
    <w:p w:rsidR="00E46297" w:rsidRDefault="00E46297" w:rsidP="00E46297"/>
    <w:p w:rsidR="00E46297" w:rsidRDefault="00E46297" w:rsidP="00E46297"/>
    <w:p w:rsidR="00E46297" w:rsidRDefault="00E46297" w:rsidP="00E46297"/>
    <w:p w:rsidR="00E46297" w:rsidRDefault="00E46297" w:rsidP="00E46297"/>
    <w:p w:rsidR="00E46297" w:rsidRDefault="00E46297" w:rsidP="00E46297"/>
    <w:p w:rsidR="00E46297" w:rsidRDefault="00E46297" w:rsidP="00E46297"/>
    <w:p w:rsidR="00E46297" w:rsidRDefault="00E46297" w:rsidP="00E46297"/>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8"/>
      </w:tblGrid>
      <w:tr w:rsidR="00E46297" w:rsidTr="00E46297">
        <w:tc>
          <w:tcPr>
            <w:tcW w:w="8978" w:type="dxa"/>
          </w:tcPr>
          <w:p w:rsidR="00E46297" w:rsidRPr="001A0C19" w:rsidRDefault="00E46297" w:rsidP="00E46297">
            <w:pPr>
              <w:pStyle w:val="Normal1"/>
              <w:jc w:val="both"/>
              <w:rPr>
                <w:rFonts w:ascii="Arial" w:eastAsia="Arial" w:hAnsi="Arial" w:cs="Arial"/>
                <w:sz w:val="46"/>
                <w:szCs w:val="46"/>
              </w:rPr>
            </w:pPr>
            <w:r>
              <w:rPr>
                <w:rFonts w:ascii="Arial" w:eastAsia="Arial" w:hAnsi="Arial" w:cs="Arial"/>
                <w:sz w:val="46"/>
                <w:szCs w:val="46"/>
              </w:rPr>
              <w:t>Colección (C)</w:t>
            </w:r>
          </w:p>
        </w:tc>
      </w:tr>
    </w:tbl>
    <w:p w:rsidR="00E46297" w:rsidRDefault="00E46297" w:rsidP="00E46297"/>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8451"/>
      </w:tblGrid>
      <w:tr w:rsidR="00E46297" w:rsidTr="00E46297">
        <w:tc>
          <w:tcPr>
            <w:tcW w:w="9054" w:type="dxa"/>
            <w:gridSpan w:val="2"/>
            <w:vAlign w:val="center"/>
          </w:tcPr>
          <w:p w:rsidR="00E46297" w:rsidRPr="001A0C19" w:rsidRDefault="00E46297" w:rsidP="00E46297">
            <w:pPr>
              <w:pStyle w:val="Normal1"/>
              <w:jc w:val="both"/>
              <w:rPr>
                <w:rFonts w:ascii="Arial" w:eastAsia="Arial" w:hAnsi="Arial" w:cs="Arial"/>
                <w:b/>
                <w:sz w:val="24"/>
                <w:szCs w:val="24"/>
                <w:lang w:val="es-ES"/>
              </w:rPr>
            </w:pPr>
            <w:r>
              <w:rPr>
                <w:rFonts w:ascii="Arial" w:eastAsia="Arial" w:hAnsi="Arial" w:cs="Arial"/>
                <w:b/>
                <w:sz w:val="24"/>
                <w:szCs w:val="24"/>
              </w:rPr>
              <w:t xml:space="preserve">C.1 Para todos los objetos de la colección se </w:t>
            </w:r>
            <w:proofErr w:type="gramStart"/>
            <w:r>
              <w:rPr>
                <w:rFonts w:ascii="Arial" w:eastAsia="Arial" w:hAnsi="Arial" w:cs="Arial"/>
                <w:b/>
                <w:sz w:val="24"/>
                <w:szCs w:val="24"/>
              </w:rPr>
              <w:t>realiza</w:t>
            </w:r>
            <w:proofErr w:type="gramEnd"/>
            <w:r>
              <w:rPr>
                <w:rFonts w:ascii="Arial" w:eastAsia="Arial" w:hAnsi="Arial" w:cs="Arial"/>
                <w:b/>
                <w:sz w:val="24"/>
                <w:szCs w:val="24"/>
              </w:rPr>
              <w:t xml:space="preserve"> un procedimiento de ingreso, y su número de ingreso se anota en el sistema de documentación.</w:t>
            </w:r>
          </w:p>
        </w:tc>
      </w:tr>
      <w:tr w:rsidR="00E46297" w:rsidTr="00E46297">
        <w:tc>
          <w:tcPr>
            <w:tcW w:w="603" w:type="dxa"/>
            <w:vAlign w:val="center"/>
          </w:tcPr>
          <w:p w:rsidR="00E46297" w:rsidRDefault="00E46297" w:rsidP="00E46297">
            <w:r>
              <w:rPr>
                <w:rFonts w:ascii="Arial" w:eastAsia="Arial" w:hAnsi="Arial" w:cs="Arial"/>
                <w:sz w:val="30"/>
                <w:szCs w:val="30"/>
              </w:rPr>
              <w:t>6</w:t>
            </w:r>
          </w:p>
        </w:tc>
        <w:tc>
          <w:tcPr>
            <w:tcW w:w="8451" w:type="dxa"/>
            <w:vAlign w:val="center"/>
          </w:tcPr>
          <w:p w:rsidR="00E46297" w:rsidRPr="0088018C" w:rsidRDefault="00E46297" w:rsidP="00E46297">
            <w:pPr>
              <w:pStyle w:val="Normal1"/>
              <w:rPr>
                <w:rFonts w:ascii="Arial" w:eastAsia="Arial" w:hAnsi="Arial" w:cs="Arial"/>
              </w:rPr>
            </w:pPr>
            <w:r>
              <w:rPr>
                <w:rFonts w:ascii="Arial" w:eastAsia="Arial" w:hAnsi="Arial" w:cs="Arial"/>
              </w:rPr>
              <w:t>Sí, este es el caso para todos los objetos.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4</w:t>
            </w:r>
          </w:p>
        </w:tc>
        <w:tc>
          <w:tcPr>
            <w:tcW w:w="8451" w:type="dxa"/>
            <w:vAlign w:val="center"/>
          </w:tcPr>
          <w:p w:rsidR="00E46297" w:rsidRDefault="00E46297" w:rsidP="00E46297">
            <w:pPr>
              <w:pStyle w:val="Normal1"/>
              <w:rPr>
                <w:rFonts w:ascii="Arial" w:eastAsia="Arial" w:hAnsi="Arial" w:cs="Arial"/>
              </w:rPr>
            </w:pPr>
            <w:r>
              <w:rPr>
                <w:rFonts w:ascii="Arial" w:eastAsia="Arial" w:hAnsi="Arial" w:cs="Arial"/>
              </w:rPr>
              <w:t>Sí, para el 80% de los objetos.</w:t>
            </w:r>
          </w:p>
        </w:tc>
      </w:tr>
      <w:tr w:rsidR="00E46297" w:rsidTr="00E46297">
        <w:tc>
          <w:tcPr>
            <w:tcW w:w="603" w:type="dxa"/>
            <w:vAlign w:val="center"/>
          </w:tcPr>
          <w:p w:rsidR="00E46297" w:rsidRDefault="00E46297" w:rsidP="00E46297">
            <w:r>
              <w:rPr>
                <w:rFonts w:ascii="Arial" w:eastAsia="Arial" w:hAnsi="Arial" w:cs="Arial"/>
                <w:sz w:val="30"/>
                <w:szCs w:val="30"/>
              </w:rPr>
              <w:t>2</w:t>
            </w:r>
          </w:p>
        </w:tc>
        <w:tc>
          <w:tcPr>
            <w:tcW w:w="8451" w:type="dxa"/>
            <w:vAlign w:val="center"/>
          </w:tcPr>
          <w:p w:rsidR="00E46297" w:rsidRPr="001A0C19" w:rsidRDefault="00E46297" w:rsidP="00E46297">
            <w:pPr>
              <w:pStyle w:val="Normal1"/>
              <w:jc w:val="both"/>
              <w:rPr>
                <w:rFonts w:ascii="Arial" w:eastAsia="Arial" w:hAnsi="Arial" w:cs="Arial"/>
                <w:lang w:val="es-ES"/>
              </w:rPr>
            </w:pPr>
            <w:r>
              <w:rPr>
                <w:rFonts w:ascii="Arial" w:eastAsia="Arial" w:hAnsi="Arial" w:cs="Arial"/>
              </w:rPr>
              <w:t>Para menos del 50% de los objetos.</w:t>
            </w:r>
          </w:p>
        </w:tc>
      </w:tr>
      <w:tr w:rsidR="00E46297" w:rsidTr="00E46297">
        <w:tc>
          <w:tcPr>
            <w:tcW w:w="603" w:type="dxa"/>
            <w:vAlign w:val="center"/>
          </w:tcPr>
          <w:p w:rsidR="00E46297" w:rsidRDefault="00E46297" w:rsidP="00E46297">
            <w:r>
              <w:rPr>
                <w:rFonts w:ascii="Arial" w:eastAsia="Arial" w:hAnsi="Arial" w:cs="Arial"/>
                <w:sz w:val="30"/>
                <w:szCs w:val="30"/>
              </w:rPr>
              <w:t>0</w:t>
            </w:r>
          </w:p>
        </w:tc>
        <w:tc>
          <w:tcPr>
            <w:tcW w:w="8451" w:type="dxa"/>
            <w:vAlign w:val="center"/>
          </w:tcPr>
          <w:p w:rsidR="00E46297" w:rsidRPr="0088018C" w:rsidRDefault="00E46297" w:rsidP="00E46297">
            <w:pPr>
              <w:pStyle w:val="Normal1"/>
              <w:jc w:val="both"/>
              <w:rPr>
                <w:rFonts w:ascii="Arial" w:eastAsia="Arial" w:hAnsi="Arial" w:cs="Arial"/>
                <w:lang w:val="es-ES"/>
              </w:rPr>
            </w:pPr>
            <w:r>
              <w:rPr>
                <w:rFonts w:ascii="Arial" w:eastAsia="Arial" w:hAnsi="Arial" w:cs="Arial"/>
              </w:rPr>
              <w:t>No se realiza el procedimiento de ingreso para ningún objeto.</w:t>
            </w:r>
          </w:p>
        </w:tc>
      </w:tr>
      <w:tr w:rsidR="00E46297" w:rsidTr="00E46297">
        <w:tc>
          <w:tcPr>
            <w:tcW w:w="603" w:type="dxa"/>
            <w:vAlign w:val="center"/>
          </w:tcPr>
          <w:p w:rsidR="00E46297" w:rsidRDefault="00E46297" w:rsidP="00E46297">
            <w:pPr>
              <w:rPr>
                <w:rFonts w:ascii="Arial" w:eastAsia="Arial" w:hAnsi="Arial" w:cs="Arial"/>
                <w:sz w:val="30"/>
                <w:szCs w:val="30"/>
              </w:rPr>
            </w:pPr>
          </w:p>
        </w:tc>
        <w:tc>
          <w:tcPr>
            <w:tcW w:w="8451" w:type="dxa"/>
            <w:vAlign w:val="center"/>
          </w:tcPr>
          <w:p w:rsidR="00E46297" w:rsidRDefault="00E46297" w:rsidP="00E46297">
            <w:pPr>
              <w:rPr>
                <w:rFonts w:ascii="Arial" w:eastAsia="Arial" w:hAnsi="Arial" w:cs="Arial"/>
              </w:rPr>
            </w:pPr>
          </w:p>
        </w:tc>
      </w:tr>
      <w:tr w:rsidR="00E46297" w:rsidTr="00E46297">
        <w:tc>
          <w:tcPr>
            <w:tcW w:w="9054" w:type="dxa"/>
            <w:gridSpan w:val="2"/>
            <w:vAlign w:val="center"/>
          </w:tcPr>
          <w:p w:rsidR="00E46297" w:rsidRPr="0088018C" w:rsidRDefault="00E46297" w:rsidP="00E46297">
            <w:pPr>
              <w:pStyle w:val="Normal1"/>
              <w:jc w:val="both"/>
              <w:rPr>
                <w:rFonts w:ascii="Arial" w:eastAsia="Arial" w:hAnsi="Arial" w:cs="Arial"/>
                <w:b/>
                <w:sz w:val="24"/>
                <w:szCs w:val="24"/>
                <w:lang w:val="es-ES"/>
              </w:rPr>
            </w:pPr>
            <w:r>
              <w:rPr>
                <w:rFonts w:ascii="Arial" w:eastAsia="Arial" w:hAnsi="Arial" w:cs="Arial"/>
                <w:b/>
                <w:sz w:val="24"/>
                <w:szCs w:val="24"/>
              </w:rPr>
              <w:t>C.2 Todos los objetos de la colección están marcados con un número de ingreso único y están identificados de modo permanente con este número.</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6</w:t>
            </w:r>
          </w:p>
        </w:tc>
        <w:tc>
          <w:tcPr>
            <w:tcW w:w="8451" w:type="dxa"/>
            <w:vAlign w:val="center"/>
          </w:tcPr>
          <w:p w:rsidR="00E46297" w:rsidRDefault="00E46297" w:rsidP="00E46297">
            <w:pPr>
              <w:rPr>
                <w:rFonts w:ascii="Arial" w:eastAsia="Arial" w:hAnsi="Arial" w:cs="Arial"/>
              </w:rPr>
            </w:pPr>
            <w:r>
              <w:rPr>
                <w:rFonts w:ascii="Arial" w:eastAsia="Arial" w:hAnsi="Arial" w:cs="Arial"/>
              </w:rPr>
              <w:t>Sí, éste es el caso para todos los objetos.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4</w:t>
            </w:r>
          </w:p>
        </w:tc>
        <w:tc>
          <w:tcPr>
            <w:tcW w:w="8451" w:type="dxa"/>
            <w:vAlign w:val="center"/>
          </w:tcPr>
          <w:p w:rsidR="00E46297" w:rsidRDefault="00E46297" w:rsidP="00E46297">
            <w:pPr>
              <w:jc w:val="both"/>
              <w:rPr>
                <w:rFonts w:ascii="Arial" w:eastAsia="Arial" w:hAnsi="Arial" w:cs="Arial"/>
              </w:rPr>
            </w:pPr>
            <w:r>
              <w:rPr>
                <w:rFonts w:ascii="Arial" w:eastAsia="Arial" w:hAnsi="Arial" w:cs="Arial"/>
              </w:rPr>
              <w:t>Sí, en el 80% de los objetos.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2</w:t>
            </w:r>
          </w:p>
        </w:tc>
        <w:tc>
          <w:tcPr>
            <w:tcW w:w="8451" w:type="dxa"/>
            <w:vAlign w:val="center"/>
          </w:tcPr>
          <w:p w:rsidR="00E46297" w:rsidRPr="00230C33" w:rsidRDefault="00E46297" w:rsidP="00E46297">
            <w:pPr>
              <w:pStyle w:val="Normal1"/>
              <w:jc w:val="both"/>
              <w:rPr>
                <w:rFonts w:ascii="Arial" w:eastAsia="Arial" w:hAnsi="Arial" w:cs="Arial"/>
                <w:lang w:val="es-ES"/>
              </w:rPr>
            </w:pPr>
            <w:r>
              <w:rPr>
                <w:rFonts w:ascii="Arial" w:eastAsia="Arial" w:hAnsi="Arial" w:cs="Arial"/>
              </w:rPr>
              <w:t>Menos del 50% de los objetos.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0</w:t>
            </w:r>
          </w:p>
        </w:tc>
        <w:tc>
          <w:tcPr>
            <w:tcW w:w="8451" w:type="dxa"/>
            <w:vAlign w:val="center"/>
          </w:tcPr>
          <w:p w:rsidR="00E46297" w:rsidRDefault="00E46297" w:rsidP="00E46297">
            <w:pPr>
              <w:jc w:val="both"/>
              <w:rPr>
                <w:rFonts w:ascii="Arial" w:eastAsia="Arial" w:hAnsi="Arial" w:cs="Arial"/>
              </w:rPr>
            </w:pPr>
            <w:r>
              <w:rPr>
                <w:rFonts w:ascii="Arial" w:eastAsia="Arial" w:hAnsi="Arial" w:cs="Arial"/>
              </w:rPr>
              <w:t>Ningún objeto está marcado.</w:t>
            </w:r>
          </w:p>
        </w:tc>
      </w:tr>
      <w:tr w:rsidR="00E46297" w:rsidTr="00E46297">
        <w:tc>
          <w:tcPr>
            <w:tcW w:w="603" w:type="dxa"/>
            <w:vAlign w:val="center"/>
          </w:tcPr>
          <w:p w:rsidR="00E46297" w:rsidRDefault="00E46297" w:rsidP="00E46297">
            <w:pPr>
              <w:rPr>
                <w:rFonts w:ascii="Arial" w:eastAsia="Arial" w:hAnsi="Arial" w:cs="Arial"/>
                <w:sz w:val="30"/>
                <w:szCs w:val="30"/>
              </w:rPr>
            </w:pPr>
          </w:p>
        </w:tc>
        <w:tc>
          <w:tcPr>
            <w:tcW w:w="8451" w:type="dxa"/>
            <w:vAlign w:val="center"/>
          </w:tcPr>
          <w:p w:rsidR="00E46297" w:rsidRDefault="00E46297" w:rsidP="00E46297">
            <w:pPr>
              <w:rPr>
                <w:rFonts w:ascii="Arial" w:eastAsia="Arial" w:hAnsi="Arial" w:cs="Arial"/>
              </w:rPr>
            </w:pPr>
          </w:p>
        </w:tc>
      </w:tr>
      <w:tr w:rsidR="00E46297" w:rsidTr="00E46297">
        <w:tc>
          <w:tcPr>
            <w:tcW w:w="9054" w:type="dxa"/>
            <w:gridSpan w:val="2"/>
            <w:vAlign w:val="center"/>
          </w:tcPr>
          <w:p w:rsidR="00E46297" w:rsidRDefault="00E46297" w:rsidP="00E46297">
            <w:pPr>
              <w:pStyle w:val="Normal1"/>
              <w:jc w:val="both"/>
              <w:rPr>
                <w:rFonts w:ascii="Frutiger-Cn" w:eastAsia="Frutiger-Cn" w:hAnsi="Frutiger-Cn" w:cs="Frutiger-Cn"/>
                <w:sz w:val="24"/>
                <w:szCs w:val="24"/>
              </w:rPr>
            </w:pPr>
            <w:r>
              <w:rPr>
                <w:rFonts w:ascii="Arial" w:eastAsia="Arial" w:hAnsi="Arial" w:cs="Arial"/>
                <w:b/>
                <w:sz w:val="24"/>
                <w:szCs w:val="24"/>
              </w:rPr>
              <w:t>C</w:t>
            </w:r>
            <w:r>
              <w:rPr>
                <w:rFonts w:ascii="Frutiger-Cn" w:eastAsia="Frutiger-Cn" w:hAnsi="Frutiger-Cn" w:cs="Frutiger-Cn"/>
                <w:sz w:val="24"/>
                <w:szCs w:val="24"/>
              </w:rPr>
              <w:t>.</w:t>
            </w:r>
            <w:r>
              <w:rPr>
                <w:rFonts w:ascii="Arial" w:eastAsia="Arial" w:hAnsi="Arial" w:cs="Arial"/>
                <w:b/>
                <w:sz w:val="24"/>
                <w:szCs w:val="24"/>
              </w:rPr>
              <w:t>3 La documentación de cada objeto incluye sus dimensiones y peso.</w:t>
            </w:r>
          </w:p>
          <w:p w:rsidR="00E46297" w:rsidRPr="001A0C19" w:rsidRDefault="00E46297" w:rsidP="00E46297">
            <w:pPr>
              <w:rPr>
                <w:rFonts w:ascii="Arial" w:eastAsia="Arial" w:hAnsi="Arial" w:cs="Arial"/>
                <w:lang w:val="es-ES"/>
              </w:rPr>
            </w:pP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3</w:t>
            </w:r>
          </w:p>
        </w:tc>
        <w:tc>
          <w:tcPr>
            <w:tcW w:w="8451" w:type="dxa"/>
            <w:vAlign w:val="center"/>
          </w:tcPr>
          <w:p w:rsidR="00E46297" w:rsidRPr="001A0C19" w:rsidRDefault="00E46297" w:rsidP="00E46297">
            <w:pPr>
              <w:pStyle w:val="Normal1"/>
              <w:jc w:val="both"/>
              <w:rPr>
                <w:rFonts w:ascii="Arial" w:eastAsia="Arial" w:hAnsi="Arial" w:cs="Arial"/>
                <w:sz w:val="24"/>
                <w:szCs w:val="24"/>
              </w:rPr>
            </w:pPr>
            <w:r>
              <w:rPr>
                <w:rFonts w:ascii="Arial" w:eastAsia="Arial" w:hAnsi="Arial" w:cs="Arial"/>
              </w:rPr>
              <w:t>Sí, la documentación incluye las dimensiones y peso de todos los objetos.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2</w:t>
            </w:r>
          </w:p>
        </w:tc>
        <w:tc>
          <w:tcPr>
            <w:tcW w:w="8451" w:type="dxa"/>
            <w:vAlign w:val="center"/>
          </w:tcPr>
          <w:p w:rsidR="00E46297" w:rsidRPr="001A0C19" w:rsidRDefault="00E46297" w:rsidP="00E46297">
            <w:pPr>
              <w:pStyle w:val="Normal1"/>
              <w:jc w:val="both"/>
              <w:rPr>
                <w:rFonts w:ascii="Arial" w:eastAsia="Arial" w:hAnsi="Arial" w:cs="Arial"/>
                <w:lang w:val="es-ES"/>
              </w:rPr>
            </w:pPr>
            <w:r>
              <w:rPr>
                <w:rFonts w:ascii="Arial" w:eastAsia="Arial" w:hAnsi="Arial" w:cs="Arial"/>
              </w:rPr>
              <w:t>Para el 80% de los objetos.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1</w:t>
            </w:r>
          </w:p>
        </w:tc>
        <w:tc>
          <w:tcPr>
            <w:tcW w:w="8451" w:type="dxa"/>
            <w:vAlign w:val="center"/>
          </w:tcPr>
          <w:p w:rsidR="00E46297" w:rsidRDefault="00E46297" w:rsidP="00E46297">
            <w:pPr>
              <w:pStyle w:val="Normal1"/>
              <w:jc w:val="both"/>
              <w:rPr>
                <w:rFonts w:ascii="Arial" w:eastAsia="Arial" w:hAnsi="Arial" w:cs="Arial"/>
              </w:rPr>
            </w:pPr>
            <w:r>
              <w:rPr>
                <w:rFonts w:ascii="Arial" w:eastAsia="Arial" w:hAnsi="Arial" w:cs="Arial"/>
              </w:rPr>
              <w:t>Menos del 50% de los objetos.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0</w:t>
            </w:r>
          </w:p>
        </w:tc>
        <w:tc>
          <w:tcPr>
            <w:tcW w:w="8451" w:type="dxa"/>
            <w:vAlign w:val="center"/>
          </w:tcPr>
          <w:p w:rsidR="00E46297" w:rsidRDefault="00E46297" w:rsidP="00E46297">
            <w:pPr>
              <w:rPr>
                <w:rFonts w:ascii="Arial" w:eastAsia="Arial" w:hAnsi="Arial" w:cs="Arial"/>
              </w:rPr>
            </w:pPr>
            <w:r>
              <w:rPr>
                <w:rFonts w:ascii="Arial" w:eastAsia="Arial" w:hAnsi="Arial" w:cs="Arial"/>
              </w:rPr>
              <w:t>Ninguno de los objetos.</w:t>
            </w:r>
          </w:p>
        </w:tc>
      </w:tr>
      <w:tr w:rsidR="00E46297" w:rsidTr="00E46297">
        <w:tc>
          <w:tcPr>
            <w:tcW w:w="603" w:type="dxa"/>
            <w:vAlign w:val="center"/>
          </w:tcPr>
          <w:p w:rsidR="00E46297" w:rsidRDefault="00E46297" w:rsidP="00E46297">
            <w:pPr>
              <w:rPr>
                <w:rFonts w:ascii="Arial" w:eastAsia="Arial" w:hAnsi="Arial" w:cs="Arial"/>
                <w:sz w:val="30"/>
                <w:szCs w:val="30"/>
              </w:rPr>
            </w:pPr>
          </w:p>
        </w:tc>
        <w:tc>
          <w:tcPr>
            <w:tcW w:w="8451" w:type="dxa"/>
            <w:vAlign w:val="center"/>
          </w:tcPr>
          <w:p w:rsidR="00E46297" w:rsidRDefault="00E46297" w:rsidP="00E46297">
            <w:pPr>
              <w:rPr>
                <w:rFonts w:ascii="Arial" w:eastAsia="Arial" w:hAnsi="Arial" w:cs="Arial"/>
              </w:rPr>
            </w:pPr>
          </w:p>
        </w:tc>
      </w:tr>
      <w:tr w:rsidR="00E46297" w:rsidTr="00E46297">
        <w:tc>
          <w:tcPr>
            <w:tcW w:w="9054" w:type="dxa"/>
            <w:gridSpan w:val="2"/>
            <w:vAlign w:val="center"/>
          </w:tcPr>
          <w:p w:rsidR="00E46297" w:rsidRDefault="00E46297" w:rsidP="00E46297">
            <w:pPr>
              <w:pStyle w:val="Normal1"/>
              <w:jc w:val="both"/>
              <w:rPr>
                <w:rFonts w:ascii="Arial" w:eastAsia="Arial" w:hAnsi="Arial" w:cs="Arial"/>
                <w:b/>
                <w:sz w:val="24"/>
                <w:szCs w:val="24"/>
              </w:rPr>
            </w:pPr>
            <w:r>
              <w:rPr>
                <w:rFonts w:ascii="Arial" w:eastAsia="Arial" w:hAnsi="Arial" w:cs="Arial"/>
                <w:b/>
                <w:sz w:val="24"/>
                <w:szCs w:val="24"/>
              </w:rPr>
              <w:t>C.4 Cada área de depósito, unidad de mobiliario de almacenaje y superficie de almacenaje (estantería, armario, anaquel, rejilla) está identificada con un número o una letra (o ambos) y está etiquetada de manera visible.</w:t>
            </w:r>
          </w:p>
          <w:p w:rsidR="00E46297" w:rsidRPr="001A0C19" w:rsidRDefault="00E46297" w:rsidP="00E46297">
            <w:pPr>
              <w:rPr>
                <w:rFonts w:ascii="Arial" w:eastAsia="Arial" w:hAnsi="Arial" w:cs="Arial"/>
                <w:lang w:val="es-ES"/>
              </w:rPr>
            </w:pP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6</w:t>
            </w:r>
          </w:p>
        </w:tc>
        <w:tc>
          <w:tcPr>
            <w:tcW w:w="8451" w:type="dxa"/>
            <w:vAlign w:val="center"/>
          </w:tcPr>
          <w:p w:rsidR="00E46297" w:rsidRPr="0088018C" w:rsidRDefault="00E46297" w:rsidP="00E46297">
            <w:pPr>
              <w:pStyle w:val="Normal1"/>
              <w:jc w:val="both"/>
              <w:rPr>
                <w:rFonts w:ascii="Arial" w:eastAsia="Arial" w:hAnsi="Arial" w:cs="Arial"/>
                <w:lang w:val="es-ES"/>
              </w:rPr>
            </w:pPr>
            <w:r>
              <w:rPr>
                <w:rFonts w:ascii="Arial" w:eastAsia="Arial" w:hAnsi="Arial" w:cs="Arial"/>
              </w:rPr>
              <w:t>Sí, este es el caso para todas las áreas de depósito, muebles y superficies.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4</w:t>
            </w:r>
          </w:p>
        </w:tc>
        <w:tc>
          <w:tcPr>
            <w:tcW w:w="8451" w:type="dxa"/>
            <w:vAlign w:val="center"/>
          </w:tcPr>
          <w:p w:rsidR="00E46297" w:rsidRPr="001A0C19" w:rsidRDefault="00E46297" w:rsidP="00E46297">
            <w:pPr>
              <w:pStyle w:val="Normal1"/>
              <w:jc w:val="both"/>
              <w:rPr>
                <w:rFonts w:ascii="Frutiger-BoldCn" w:eastAsia="Frutiger-BoldCn" w:hAnsi="Frutiger-BoldCn" w:cs="Frutiger-BoldCn"/>
                <w:b/>
                <w:lang w:val="es-ES"/>
              </w:rPr>
            </w:pPr>
            <w:r>
              <w:rPr>
                <w:rFonts w:ascii="Arial" w:eastAsia="Arial" w:hAnsi="Arial" w:cs="Arial"/>
              </w:rPr>
              <w:t xml:space="preserve">Sí, este es el caso para </w:t>
            </w:r>
            <w:proofErr w:type="gramStart"/>
            <w:r>
              <w:rPr>
                <w:rFonts w:ascii="Arial" w:eastAsia="Arial" w:hAnsi="Arial" w:cs="Arial"/>
              </w:rPr>
              <w:t>un 80% de las áreas de depósito, muebles</w:t>
            </w:r>
            <w:proofErr w:type="gramEnd"/>
            <w:r>
              <w:rPr>
                <w:rFonts w:ascii="Arial" w:eastAsia="Arial" w:hAnsi="Arial" w:cs="Arial"/>
              </w:rPr>
              <w:t xml:space="preserve"> y superficies.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2</w:t>
            </w:r>
          </w:p>
        </w:tc>
        <w:tc>
          <w:tcPr>
            <w:tcW w:w="8451" w:type="dxa"/>
            <w:vAlign w:val="center"/>
          </w:tcPr>
          <w:p w:rsidR="00E46297" w:rsidRPr="00230C33" w:rsidRDefault="00E46297" w:rsidP="00E46297">
            <w:pPr>
              <w:pStyle w:val="Normal1"/>
              <w:jc w:val="both"/>
              <w:rPr>
                <w:rFonts w:ascii="Arial" w:eastAsia="Arial" w:hAnsi="Arial" w:cs="Arial"/>
                <w:lang w:val="es-ES"/>
              </w:rPr>
            </w:pPr>
            <w:r>
              <w:rPr>
                <w:rFonts w:ascii="Arial" w:eastAsia="Arial" w:hAnsi="Arial" w:cs="Arial"/>
              </w:rPr>
              <w:t>Sí para menos del 50% de las áreas de depósito, muebles y superficies.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0</w:t>
            </w:r>
          </w:p>
        </w:tc>
        <w:tc>
          <w:tcPr>
            <w:tcW w:w="8451" w:type="dxa"/>
            <w:vAlign w:val="center"/>
          </w:tcPr>
          <w:p w:rsidR="00E46297" w:rsidRPr="00230C33" w:rsidRDefault="00E46297" w:rsidP="00E46297">
            <w:pPr>
              <w:pStyle w:val="Normal1"/>
              <w:jc w:val="both"/>
              <w:rPr>
                <w:rFonts w:ascii="Arial" w:eastAsia="Arial" w:hAnsi="Arial" w:cs="Arial"/>
                <w:lang w:val="es-ES"/>
              </w:rPr>
            </w:pPr>
            <w:r>
              <w:rPr>
                <w:rFonts w:ascii="Arial" w:eastAsia="Arial" w:hAnsi="Arial" w:cs="Arial"/>
              </w:rPr>
              <w:t xml:space="preserve">No hay ningún sistema de localización. </w:t>
            </w:r>
          </w:p>
        </w:tc>
      </w:tr>
      <w:tr w:rsidR="00E46297" w:rsidTr="00E46297">
        <w:tc>
          <w:tcPr>
            <w:tcW w:w="603" w:type="dxa"/>
            <w:vAlign w:val="center"/>
          </w:tcPr>
          <w:p w:rsidR="00E46297" w:rsidRDefault="00E46297" w:rsidP="00E46297">
            <w:pPr>
              <w:rPr>
                <w:rFonts w:ascii="Arial" w:eastAsia="Arial" w:hAnsi="Arial" w:cs="Arial"/>
                <w:sz w:val="30"/>
                <w:szCs w:val="30"/>
              </w:rPr>
            </w:pPr>
          </w:p>
        </w:tc>
        <w:tc>
          <w:tcPr>
            <w:tcW w:w="8451" w:type="dxa"/>
            <w:vAlign w:val="center"/>
          </w:tcPr>
          <w:p w:rsidR="00E46297" w:rsidRDefault="00E46297" w:rsidP="00E46297">
            <w:pPr>
              <w:rPr>
                <w:rFonts w:ascii="Arial" w:eastAsia="Arial" w:hAnsi="Arial" w:cs="Arial"/>
              </w:rPr>
            </w:pPr>
          </w:p>
        </w:tc>
      </w:tr>
      <w:tr w:rsidR="00E46297" w:rsidTr="00E46297">
        <w:tc>
          <w:tcPr>
            <w:tcW w:w="9054" w:type="dxa"/>
            <w:gridSpan w:val="2"/>
            <w:vAlign w:val="center"/>
          </w:tcPr>
          <w:p w:rsidR="00E46297" w:rsidRDefault="00E46297" w:rsidP="00E46297">
            <w:pPr>
              <w:pStyle w:val="Normal1"/>
              <w:jc w:val="both"/>
              <w:rPr>
                <w:rFonts w:ascii="Arial" w:eastAsia="Arial" w:hAnsi="Arial" w:cs="Arial"/>
                <w:b/>
                <w:sz w:val="24"/>
                <w:szCs w:val="24"/>
              </w:rPr>
            </w:pPr>
            <w:r>
              <w:rPr>
                <w:rFonts w:ascii="Arial" w:eastAsia="Arial" w:hAnsi="Arial" w:cs="Arial"/>
                <w:b/>
                <w:sz w:val="24"/>
                <w:szCs w:val="24"/>
              </w:rPr>
              <w:t>C.5 Cada objeto tiene asignado un código de ubicación que lo vincula a una localización concreta en la unidad de almacenaje que corresponde; este código está anotado en el sistema de documentación.</w:t>
            </w:r>
          </w:p>
          <w:p w:rsidR="00E46297" w:rsidRPr="001A0C19" w:rsidRDefault="00E46297" w:rsidP="00E46297">
            <w:pPr>
              <w:rPr>
                <w:rFonts w:ascii="Arial" w:eastAsia="Arial" w:hAnsi="Arial" w:cs="Arial"/>
                <w:lang w:val="es-ES"/>
              </w:rPr>
            </w:pP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6</w:t>
            </w:r>
          </w:p>
        </w:tc>
        <w:tc>
          <w:tcPr>
            <w:tcW w:w="8451" w:type="dxa"/>
            <w:vAlign w:val="center"/>
          </w:tcPr>
          <w:p w:rsidR="00E46297" w:rsidRDefault="00E46297" w:rsidP="00E46297">
            <w:pPr>
              <w:rPr>
                <w:rFonts w:ascii="Arial" w:eastAsia="Arial" w:hAnsi="Arial" w:cs="Arial"/>
              </w:rPr>
            </w:pPr>
            <w:r>
              <w:rPr>
                <w:rFonts w:ascii="Arial" w:eastAsia="Arial" w:hAnsi="Arial" w:cs="Arial"/>
              </w:rPr>
              <w:t>Todos los objetos tienen un código de ubicación, que está registrado en la documentación</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4</w:t>
            </w:r>
          </w:p>
        </w:tc>
        <w:tc>
          <w:tcPr>
            <w:tcW w:w="8451" w:type="dxa"/>
            <w:vAlign w:val="center"/>
          </w:tcPr>
          <w:p w:rsidR="00E46297" w:rsidRDefault="00E46297" w:rsidP="00E46297">
            <w:pPr>
              <w:rPr>
                <w:rFonts w:ascii="Arial" w:eastAsia="Arial" w:hAnsi="Arial" w:cs="Arial"/>
              </w:rPr>
            </w:pPr>
            <w:r>
              <w:rPr>
                <w:rFonts w:ascii="Arial" w:eastAsia="Arial" w:hAnsi="Arial" w:cs="Arial"/>
              </w:rPr>
              <w:t>Sí, para el 80% de los objetos.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2</w:t>
            </w:r>
          </w:p>
        </w:tc>
        <w:tc>
          <w:tcPr>
            <w:tcW w:w="8451" w:type="dxa"/>
            <w:vAlign w:val="center"/>
          </w:tcPr>
          <w:p w:rsidR="00E46297" w:rsidRDefault="00E46297" w:rsidP="00E46297">
            <w:pPr>
              <w:rPr>
                <w:rFonts w:ascii="Arial" w:eastAsia="Arial" w:hAnsi="Arial" w:cs="Arial"/>
              </w:rPr>
            </w:pPr>
            <w:r>
              <w:rPr>
                <w:rFonts w:ascii="Arial" w:eastAsia="Arial" w:hAnsi="Arial" w:cs="Arial"/>
              </w:rPr>
              <w:t xml:space="preserve">Menos del 50% de los objetos. </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0</w:t>
            </w:r>
          </w:p>
        </w:tc>
        <w:tc>
          <w:tcPr>
            <w:tcW w:w="8451" w:type="dxa"/>
            <w:vAlign w:val="center"/>
          </w:tcPr>
          <w:p w:rsidR="00E46297" w:rsidRPr="00230C33" w:rsidRDefault="00E46297" w:rsidP="00E46297">
            <w:pPr>
              <w:pStyle w:val="Normal1"/>
              <w:jc w:val="both"/>
              <w:rPr>
                <w:rFonts w:ascii="Arial" w:eastAsia="Arial" w:hAnsi="Arial" w:cs="Arial"/>
                <w:lang w:val="es-ES"/>
              </w:rPr>
            </w:pPr>
            <w:r>
              <w:rPr>
                <w:rFonts w:ascii="Arial" w:eastAsia="Arial" w:hAnsi="Arial" w:cs="Arial"/>
              </w:rPr>
              <w:t>No hay ningún sistema de localización, o bien ningún código de ubicación de los objetos está anotado en el sistema de documentación.</w:t>
            </w:r>
          </w:p>
        </w:tc>
      </w:tr>
      <w:tr w:rsidR="00E46297" w:rsidTr="00E46297">
        <w:tc>
          <w:tcPr>
            <w:tcW w:w="603" w:type="dxa"/>
            <w:vAlign w:val="center"/>
          </w:tcPr>
          <w:p w:rsidR="00E46297" w:rsidRDefault="00E46297" w:rsidP="00E46297">
            <w:pPr>
              <w:rPr>
                <w:rFonts w:ascii="Arial" w:eastAsia="Arial" w:hAnsi="Arial" w:cs="Arial"/>
                <w:sz w:val="30"/>
                <w:szCs w:val="30"/>
              </w:rPr>
            </w:pPr>
          </w:p>
        </w:tc>
        <w:tc>
          <w:tcPr>
            <w:tcW w:w="8451" w:type="dxa"/>
            <w:vAlign w:val="center"/>
          </w:tcPr>
          <w:p w:rsidR="00E46297" w:rsidRDefault="00E46297" w:rsidP="00E46297">
            <w:pPr>
              <w:rPr>
                <w:rFonts w:ascii="Arial" w:eastAsia="Arial" w:hAnsi="Arial" w:cs="Arial"/>
              </w:rPr>
            </w:pPr>
          </w:p>
        </w:tc>
      </w:tr>
      <w:tr w:rsidR="00E46297" w:rsidTr="00E46297">
        <w:tc>
          <w:tcPr>
            <w:tcW w:w="9054" w:type="dxa"/>
            <w:gridSpan w:val="2"/>
            <w:vAlign w:val="center"/>
          </w:tcPr>
          <w:p w:rsidR="00E46297" w:rsidRPr="007E5BFD" w:rsidRDefault="00E46297" w:rsidP="00E46297">
            <w:pPr>
              <w:pStyle w:val="Normal1"/>
              <w:jc w:val="both"/>
              <w:rPr>
                <w:rFonts w:ascii="Arial" w:eastAsia="Arial" w:hAnsi="Arial" w:cs="Arial"/>
                <w:b/>
                <w:sz w:val="24"/>
                <w:szCs w:val="24"/>
              </w:rPr>
            </w:pPr>
            <w:r>
              <w:rPr>
                <w:rFonts w:ascii="Arial" w:eastAsia="Arial" w:hAnsi="Arial" w:cs="Arial"/>
                <w:b/>
                <w:sz w:val="24"/>
                <w:szCs w:val="24"/>
              </w:rPr>
              <w:t>C.</w:t>
            </w:r>
            <w:r w:rsidRPr="007E5BFD">
              <w:rPr>
                <w:rFonts w:ascii="Arial" w:eastAsia="Arial" w:hAnsi="Arial" w:cs="Arial"/>
                <w:b/>
                <w:sz w:val="24"/>
                <w:szCs w:val="24"/>
              </w:rPr>
              <w:t>6 Los objetos pueden ser recuperados con manipulación reducida respecto de otros objetos.</w:t>
            </w:r>
          </w:p>
          <w:p w:rsidR="00E46297" w:rsidRPr="001A0C19" w:rsidRDefault="00E46297" w:rsidP="00E46297">
            <w:pPr>
              <w:pStyle w:val="Normal1"/>
              <w:jc w:val="both"/>
              <w:rPr>
                <w:rFonts w:ascii="Arial" w:eastAsia="Arial" w:hAnsi="Arial" w:cs="Arial"/>
                <w:lang w:val="es-ES"/>
              </w:rPr>
            </w:pP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6</w:t>
            </w:r>
          </w:p>
        </w:tc>
        <w:tc>
          <w:tcPr>
            <w:tcW w:w="8451" w:type="dxa"/>
            <w:vAlign w:val="center"/>
          </w:tcPr>
          <w:p w:rsidR="00E46297" w:rsidRDefault="00E46297" w:rsidP="00E46297">
            <w:pPr>
              <w:rPr>
                <w:rFonts w:ascii="Arial" w:eastAsia="Arial" w:hAnsi="Arial" w:cs="Arial"/>
              </w:rPr>
            </w:pPr>
            <w:r w:rsidRPr="007E5BFD">
              <w:rPr>
                <w:rFonts w:ascii="Arial" w:eastAsia="Arial" w:hAnsi="Arial" w:cs="Arial"/>
              </w:rPr>
              <w:t>Un máximo de 2 objetos deben ser manipulados para obtener el deseado</w:t>
            </w:r>
            <w:r>
              <w:rPr>
                <w:rFonts w:ascii="Arial" w:eastAsia="Arial" w:hAnsi="Arial" w:cs="Arial"/>
              </w:rPr>
              <w:t>.</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4</w:t>
            </w:r>
          </w:p>
        </w:tc>
        <w:tc>
          <w:tcPr>
            <w:tcW w:w="8451" w:type="dxa"/>
            <w:vAlign w:val="center"/>
          </w:tcPr>
          <w:p w:rsidR="00E46297" w:rsidRPr="001A0C19" w:rsidRDefault="00E46297" w:rsidP="00E46297">
            <w:pPr>
              <w:rPr>
                <w:rFonts w:ascii="Arial" w:eastAsia="Arial" w:hAnsi="Arial" w:cs="Arial"/>
                <w:lang w:val="es-ES"/>
              </w:rPr>
            </w:pPr>
            <w:r w:rsidRPr="007E5BFD">
              <w:rPr>
                <w:rFonts w:ascii="Arial" w:eastAsia="Arial" w:hAnsi="Arial" w:cs="Arial"/>
              </w:rPr>
              <w:t>En algunos casos, más de 2 objetos deben ser manipulados</w:t>
            </w:r>
            <w:r>
              <w:rPr>
                <w:rFonts w:ascii="Arial" w:eastAsia="Arial" w:hAnsi="Arial" w:cs="Arial"/>
              </w:rPr>
              <w:t>.</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2</w:t>
            </w:r>
          </w:p>
        </w:tc>
        <w:tc>
          <w:tcPr>
            <w:tcW w:w="8451" w:type="dxa"/>
            <w:vAlign w:val="center"/>
          </w:tcPr>
          <w:p w:rsidR="00E46297" w:rsidRDefault="00E46297" w:rsidP="00E46297">
            <w:pPr>
              <w:pStyle w:val="Normal1"/>
              <w:jc w:val="both"/>
              <w:rPr>
                <w:rFonts w:ascii="Arial" w:eastAsia="Arial" w:hAnsi="Arial" w:cs="Arial"/>
              </w:rPr>
            </w:pPr>
            <w:r w:rsidRPr="007E5BFD">
              <w:rPr>
                <w:rFonts w:ascii="Arial" w:eastAsia="Arial" w:hAnsi="Arial" w:cs="Arial"/>
              </w:rPr>
              <w:t>En cualquier estante, cajón, anaquel o rejilla, la mayoría de los objetos deben ser manipulados de alguna manera para alcanzar el objeto deseado</w:t>
            </w:r>
            <w:r>
              <w:rPr>
                <w:rFonts w:ascii="Arial" w:eastAsia="Arial" w:hAnsi="Arial" w:cs="Arial"/>
              </w:rPr>
              <w:t>.</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0</w:t>
            </w:r>
          </w:p>
        </w:tc>
        <w:tc>
          <w:tcPr>
            <w:tcW w:w="8451" w:type="dxa"/>
            <w:vAlign w:val="center"/>
          </w:tcPr>
          <w:p w:rsidR="00E46297" w:rsidRDefault="00E46297" w:rsidP="00E46297">
            <w:pPr>
              <w:pStyle w:val="Normal1"/>
              <w:jc w:val="both"/>
              <w:rPr>
                <w:rFonts w:ascii="Arial" w:eastAsia="Arial" w:hAnsi="Arial" w:cs="Arial"/>
              </w:rPr>
            </w:pPr>
            <w:r w:rsidRPr="007E5BFD">
              <w:rPr>
                <w:rFonts w:ascii="Arial" w:eastAsia="Arial" w:hAnsi="Arial" w:cs="Arial"/>
              </w:rPr>
              <w:t>Los objetos del área de depósito son completamente inaccesibles</w:t>
            </w:r>
            <w:r>
              <w:rPr>
                <w:rFonts w:ascii="Arial" w:eastAsia="Arial" w:hAnsi="Arial" w:cs="Arial"/>
              </w:rPr>
              <w:t>.</w:t>
            </w:r>
          </w:p>
        </w:tc>
      </w:tr>
      <w:tr w:rsidR="00E46297" w:rsidTr="00E46297">
        <w:tc>
          <w:tcPr>
            <w:tcW w:w="603" w:type="dxa"/>
            <w:vAlign w:val="center"/>
          </w:tcPr>
          <w:p w:rsidR="00E46297" w:rsidRDefault="00E46297" w:rsidP="00E46297">
            <w:pPr>
              <w:rPr>
                <w:rFonts w:ascii="Arial" w:eastAsia="Arial" w:hAnsi="Arial" w:cs="Arial"/>
                <w:sz w:val="30"/>
                <w:szCs w:val="30"/>
              </w:rPr>
            </w:pPr>
          </w:p>
        </w:tc>
        <w:tc>
          <w:tcPr>
            <w:tcW w:w="8451" w:type="dxa"/>
            <w:vAlign w:val="center"/>
          </w:tcPr>
          <w:p w:rsidR="00E46297" w:rsidRDefault="00E46297" w:rsidP="00E46297">
            <w:pPr>
              <w:rPr>
                <w:rFonts w:ascii="Arial" w:eastAsia="Arial" w:hAnsi="Arial" w:cs="Arial"/>
              </w:rPr>
            </w:pPr>
          </w:p>
        </w:tc>
      </w:tr>
      <w:tr w:rsidR="00E46297" w:rsidTr="00E46297">
        <w:tc>
          <w:tcPr>
            <w:tcW w:w="9054" w:type="dxa"/>
            <w:gridSpan w:val="2"/>
            <w:vAlign w:val="center"/>
          </w:tcPr>
          <w:p w:rsidR="00E46297" w:rsidRDefault="00E46297" w:rsidP="00E46297">
            <w:pPr>
              <w:pStyle w:val="Normal1"/>
              <w:jc w:val="both"/>
              <w:rPr>
                <w:rFonts w:ascii="Arial" w:eastAsia="Arial" w:hAnsi="Arial" w:cs="Arial"/>
                <w:b/>
                <w:sz w:val="24"/>
                <w:szCs w:val="24"/>
              </w:rPr>
            </w:pPr>
            <w:r>
              <w:rPr>
                <w:rFonts w:ascii="Arial" w:eastAsia="Arial" w:hAnsi="Arial" w:cs="Arial"/>
                <w:b/>
                <w:sz w:val="24"/>
                <w:szCs w:val="24"/>
              </w:rPr>
              <w:t>C.7 Toma un máximo de 3 minutos encontrar un objeto en el área de depósito, comenzando por la recuperación de la información en el sistema de documentación.</w:t>
            </w:r>
          </w:p>
          <w:p w:rsidR="00E46297" w:rsidRPr="001A0C19" w:rsidRDefault="00E46297" w:rsidP="00E46297">
            <w:pPr>
              <w:rPr>
                <w:rFonts w:ascii="Arial" w:eastAsia="Arial" w:hAnsi="Arial" w:cs="Arial"/>
                <w:lang w:val="es-ES"/>
              </w:rPr>
            </w:pP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6</w:t>
            </w:r>
          </w:p>
        </w:tc>
        <w:tc>
          <w:tcPr>
            <w:tcW w:w="8451" w:type="dxa"/>
            <w:vAlign w:val="center"/>
          </w:tcPr>
          <w:p w:rsidR="00E46297" w:rsidRDefault="00E46297" w:rsidP="00E46297">
            <w:pPr>
              <w:rPr>
                <w:rFonts w:ascii="Arial" w:eastAsia="Arial" w:hAnsi="Arial" w:cs="Arial"/>
              </w:rPr>
            </w:pPr>
            <w:r>
              <w:rPr>
                <w:rFonts w:ascii="Arial" w:eastAsia="Arial" w:hAnsi="Arial" w:cs="Arial"/>
              </w:rPr>
              <w:t xml:space="preserve">Todos los objetos pueden ser localizados en 3 minutos. </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4</w:t>
            </w:r>
          </w:p>
        </w:tc>
        <w:tc>
          <w:tcPr>
            <w:tcW w:w="8451" w:type="dxa"/>
            <w:vAlign w:val="center"/>
          </w:tcPr>
          <w:p w:rsidR="00E46297" w:rsidRPr="001A0C19" w:rsidRDefault="00E46297" w:rsidP="00E46297">
            <w:pPr>
              <w:pStyle w:val="Normal1"/>
              <w:jc w:val="both"/>
              <w:rPr>
                <w:rFonts w:ascii="Arial" w:eastAsia="Arial" w:hAnsi="Arial" w:cs="Arial"/>
                <w:lang w:val="es-ES"/>
              </w:rPr>
            </w:pPr>
            <w:r>
              <w:rPr>
                <w:rFonts w:ascii="Arial" w:eastAsia="Arial" w:hAnsi="Arial" w:cs="Arial"/>
              </w:rPr>
              <w:t>Se requieren de 3 a 10 minutos para localizar la mayoría de los objetos.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2</w:t>
            </w:r>
          </w:p>
        </w:tc>
        <w:tc>
          <w:tcPr>
            <w:tcW w:w="8451" w:type="dxa"/>
            <w:vAlign w:val="center"/>
          </w:tcPr>
          <w:p w:rsidR="00E46297" w:rsidRPr="00230C33" w:rsidRDefault="00E46297" w:rsidP="00E46297">
            <w:pPr>
              <w:pStyle w:val="Normal1"/>
              <w:jc w:val="both"/>
              <w:rPr>
                <w:rFonts w:ascii="Arial" w:eastAsia="Arial" w:hAnsi="Arial" w:cs="Arial"/>
                <w:sz w:val="32"/>
                <w:szCs w:val="32"/>
              </w:rPr>
            </w:pPr>
            <w:r>
              <w:rPr>
                <w:rFonts w:ascii="Arial" w:eastAsia="Arial" w:hAnsi="Arial" w:cs="Arial"/>
              </w:rPr>
              <w:t>Se requieren al menos 10 minutos para localizar la mayoría de los objetos.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0</w:t>
            </w:r>
          </w:p>
        </w:tc>
        <w:tc>
          <w:tcPr>
            <w:tcW w:w="8451" w:type="dxa"/>
            <w:vAlign w:val="center"/>
          </w:tcPr>
          <w:p w:rsidR="00E46297" w:rsidRPr="00230C33" w:rsidRDefault="00E46297" w:rsidP="00E46297">
            <w:pPr>
              <w:pStyle w:val="Normal1"/>
              <w:jc w:val="both"/>
              <w:rPr>
                <w:rFonts w:ascii="Arial" w:eastAsia="Arial" w:hAnsi="Arial" w:cs="Arial"/>
                <w:sz w:val="32"/>
                <w:szCs w:val="32"/>
                <w:lang w:val="es-ES"/>
              </w:rPr>
            </w:pPr>
            <w:r>
              <w:rPr>
                <w:rFonts w:ascii="Arial" w:eastAsia="Arial" w:hAnsi="Arial" w:cs="Arial"/>
              </w:rPr>
              <w:t xml:space="preserve">La mayoría de los objetos no pueden ser localizados utilizando el sistema de documentación actual. </w:t>
            </w:r>
          </w:p>
        </w:tc>
      </w:tr>
      <w:tr w:rsidR="00E46297" w:rsidTr="00E46297">
        <w:tc>
          <w:tcPr>
            <w:tcW w:w="603" w:type="dxa"/>
            <w:vAlign w:val="center"/>
          </w:tcPr>
          <w:p w:rsidR="00E46297" w:rsidRDefault="00E46297" w:rsidP="00E46297">
            <w:pPr>
              <w:rPr>
                <w:rFonts w:ascii="Arial" w:eastAsia="Arial" w:hAnsi="Arial" w:cs="Arial"/>
                <w:sz w:val="30"/>
                <w:szCs w:val="30"/>
              </w:rPr>
            </w:pPr>
          </w:p>
        </w:tc>
        <w:tc>
          <w:tcPr>
            <w:tcW w:w="8451" w:type="dxa"/>
            <w:vAlign w:val="center"/>
          </w:tcPr>
          <w:p w:rsidR="00E46297" w:rsidRDefault="00E46297" w:rsidP="00E46297">
            <w:pPr>
              <w:rPr>
                <w:rFonts w:ascii="Arial" w:eastAsia="Arial" w:hAnsi="Arial" w:cs="Arial"/>
              </w:rPr>
            </w:pPr>
          </w:p>
        </w:tc>
      </w:tr>
      <w:tr w:rsidR="00E46297" w:rsidTr="00E46297">
        <w:tc>
          <w:tcPr>
            <w:tcW w:w="9054" w:type="dxa"/>
            <w:gridSpan w:val="2"/>
            <w:vAlign w:val="center"/>
          </w:tcPr>
          <w:p w:rsidR="00E46297" w:rsidRDefault="00E46297" w:rsidP="00E46297">
            <w:pPr>
              <w:pStyle w:val="Normal1"/>
              <w:jc w:val="both"/>
              <w:rPr>
                <w:rFonts w:ascii="Arial" w:eastAsia="Arial" w:hAnsi="Arial" w:cs="Arial"/>
                <w:b/>
                <w:sz w:val="24"/>
                <w:szCs w:val="24"/>
              </w:rPr>
            </w:pPr>
            <w:r>
              <w:rPr>
                <w:rFonts w:ascii="Arial" w:eastAsia="Arial" w:hAnsi="Arial" w:cs="Arial"/>
                <w:b/>
                <w:sz w:val="24"/>
                <w:szCs w:val="24"/>
              </w:rPr>
              <w:t>C.8 Se hace un seguimiento de cambios temporales en la localización de los objetos (del área de depósito a: la exposición, las oficinas, el área de investigación, el laboratorio, otras instituciones).</w:t>
            </w:r>
          </w:p>
          <w:p w:rsidR="00E46297" w:rsidRPr="001A0C19" w:rsidRDefault="00E46297" w:rsidP="00E46297">
            <w:pPr>
              <w:pStyle w:val="Normal1"/>
              <w:jc w:val="both"/>
              <w:rPr>
                <w:rFonts w:ascii="Arial" w:eastAsia="Arial" w:hAnsi="Arial" w:cs="Arial"/>
                <w:lang w:val="es-ES"/>
              </w:rPr>
            </w:pP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3</w:t>
            </w:r>
          </w:p>
        </w:tc>
        <w:tc>
          <w:tcPr>
            <w:tcW w:w="8451" w:type="dxa"/>
            <w:vAlign w:val="center"/>
          </w:tcPr>
          <w:p w:rsidR="00E46297" w:rsidRDefault="00E46297" w:rsidP="00E46297">
            <w:pPr>
              <w:rPr>
                <w:rFonts w:ascii="Arial" w:eastAsia="Arial" w:hAnsi="Arial" w:cs="Arial"/>
              </w:rPr>
            </w:pPr>
            <w:r>
              <w:rPr>
                <w:rFonts w:ascii="Arial" w:eastAsia="Arial" w:hAnsi="Arial" w:cs="Arial"/>
              </w:rPr>
              <w:t>Sí, se hace un seguimiento de todos los cambios de localización.</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0</w:t>
            </w:r>
          </w:p>
        </w:tc>
        <w:tc>
          <w:tcPr>
            <w:tcW w:w="8451" w:type="dxa"/>
            <w:vAlign w:val="center"/>
          </w:tcPr>
          <w:p w:rsidR="00E46297" w:rsidRDefault="00E46297" w:rsidP="00E46297">
            <w:pPr>
              <w:pStyle w:val="Normal1"/>
              <w:jc w:val="both"/>
              <w:rPr>
                <w:rFonts w:ascii="Arial" w:eastAsia="Arial" w:hAnsi="Arial" w:cs="Arial"/>
              </w:rPr>
            </w:pPr>
            <w:r>
              <w:rPr>
                <w:rFonts w:ascii="Arial" w:eastAsia="Arial" w:hAnsi="Arial" w:cs="Arial"/>
              </w:rPr>
              <w:t>No, no se hace ningún seguimiento de los cambios de localización.</w:t>
            </w:r>
          </w:p>
        </w:tc>
      </w:tr>
      <w:tr w:rsidR="00E46297" w:rsidTr="00E46297">
        <w:tc>
          <w:tcPr>
            <w:tcW w:w="603" w:type="dxa"/>
            <w:vAlign w:val="center"/>
          </w:tcPr>
          <w:p w:rsidR="00E46297" w:rsidRDefault="00E46297" w:rsidP="00E46297">
            <w:pPr>
              <w:rPr>
                <w:rFonts w:ascii="Arial" w:eastAsia="Arial" w:hAnsi="Arial" w:cs="Arial"/>
                <w:sz w:val="30"/>
                <w:szCs w:val="30"/>
              </w:rPr>
            </w:pPr>
          </w:p>
        </w:tc>
        <w:tc>
          <w:tcPr>
            <w:tcW w:w="8451" w:type="dxa"/>
            <w:vAlign w:val="center"/>
          </w:tcPr>
          <w:p w:rsidR="00E46297" w:rsidRDefault="00E46297" w:rsidP="00E46297">
            <w:pPr>
              <w:rPr>
                <w:rFonts w:ascii="Arial" w:eastAsia="Arial" w:hAnsi="Arial" w:cs="Arial"/>
              </w:rPr>
            </w:pPr>
          </w:p>
        </w:tc>
      </w:tr>
      <w:tr w:rsidR="00E46297" w:rsidTr="00E46297">
        <w:tc>
          <w:tcPr>
            <w:tcW w:w="9054" w:type="dxa"/>
            <w:gridSpan w:val="2"/>
            <w:vAlign w:val="center"/>
          </w:tcPr>
          <w:p w:rsidR="00E46297" w:rsidRDefault="00E46297" w:rsidP="00E46297">
            <w:pPr>
              <w:pStyle w:val="Normal1"/>
              <w:jc w:val="both"/>
              <w:rPr>
                <w:rFonts w:ascii="Arial" w:eastAsia="Arial" w:hAnsi="Arial" w:cs="Arial"/>
                <w:b/>
                <w:sz w:val="24"/>
                <w:szCs w:val="24"/>
              </w:rPr>
            </w:pPr>
            <w:r>
              <w:rPr>
                <w:rFonts w:ascii="Arial" w:eastAsia="Arial" w:hAnsi="Arial" w:cs="Arial"/>
                <w:b/>
                <w:sz w:val="24"/>
                <w:szCs w:val="24"/>
              </w:rPr>
              <w:t>C.9 Los objetos están libres de hongos o plagas.</w:t>
            </w:r>
          </w:p>
          <w:p w:rsidR="00E46297" w:rsidRPr="001A0C19" w:rsidRDefault="00E46297" w:rsidP="00E46297">
            <w:pPr>
              <w:rPr>
                <w:rFonts w:ascii="Arial" w:eastAsia="Arial" w:hAnsi="Arial" w:cs="Arial"/>
                <w:lang w:val="es-ES"/>
              </w:rPr>
            </w:pP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6</w:t>
            </w:r>
          </w:p>
        </w:tc>
        <w:tc>
          <w:tcPr>
            <w:tcW w:w="8451" w:type="dxa"/>
            <w:vAlign w:val="center"/>
          </w:tcPr>
          <w:p w:rsidR="00E46297" w:rsidRPr="00230C33" w:rsidRDefault="00E46297" w:rsidP="00E46297">
            <w:pPr>
              <w:pStyle w:val="Normal1"/>
              <w:jc w:val="both"/>
              <w:rPr>
                <w:rFonts w:ascii="Arial" w:eastAsia="Arial" w:hAnsi="Arial" w:cs="Arial"/>
              </w:rPr>
            </w:pPr>
            <w:r>
              <w:rPr>
                <w:rFonts w:ascii="Arial" w:eastAsia="Arial" w:hAnsi="Arial" w:cs="Arial"/>
              </w:rPr>
              <w:t>Toda la colección está libre de infestaciones activas de hongos o plagas.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3</w:t>
            </w:r>
          </w:p>
        </w:tc>
        <w:tc>
          <w:tcPr>
            <w:tcW w:w="8451" w:type="dxa"/>
            <w:vAlign w:val="center"/>
          </w:tcPr>
          <w:p w:rsidR="00E46297" w:rsidRDefault="00E46297" w:rsidP="00E46297">
            <w:pPr>
              <w:rPr>
                <w:rFonts w:ascii="Arial" w:eastAsia="Arial" w:hAnsi="Arial" w:cs="Arial"/>
              </w:rPr>
            </w:pPr>
            <w:r>
              <w:rPr>
                <w:rFonts w:ascii="Arial" w:eastAsia="Arial" w:hAnsi="Arial" w:cs="Arial"/>
              </w:rPr>
              <w:t>Algunos objetos presentan un ataque activo por hongos o plagas.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0</w:t>
            </w:r>
          </w:p>
        </w:tc>
        <w:tc>
          <w:tcPr>
            <w:tcW w:w="8451" w:type="dxa"/>
            <w:vAlign w:val="center"/>
          </w:tcPr>
          <w:p w:rsidR="00E46297" w:rsidRPr="00CB6BBF" w:rsidRDefault="00E46297" w:rsidP="00E46297">
            <w:pPr>
              <w:pStyle w:val="Normal1"/>
              <w:jc w:val="both"/>
              <w:rPr>
                <w:rFonts w:ascii="Arial" w:eastAsia="Arial" w:hAnsi="Arial" w:cs="Arial"/>
                <w:lang w:val="es-ES"/>
              </w:rPr>
            </w:pPr>
            <w:r>
              <w:rPr>
                <w:rFonts w:ascii="Arial" w:eastAsia="Arial" w:hAnsi="Arial" w:cs="Arial"/>
              </w:rPr>
              <w:t>La mayoría de los objetos presentan un ataque activo por hongos o plagas.</w:t>
            </w:r>
          </w:p>
        </w:tc>
      </w:tr>
      <w:tr w:rsidR="00E46297" w:rsidTr="00E46297">
        <w:tc>
          <w:tcPr>
            <w:tcW w:w="603" w:type="dxa"/>
            <w:vAlign w:val="center"/>
          </w:tcPr>
          <w:p w:rsidR="00E46297" w:rsidRDefault="00E46297" w:rsidP="00E46297">
            <w:pPr>
              <w:rPr>
                <w:rFonts w:ascii="Arial" w:eastAsia="Arial" w:hAnsi="Arial" w:cs="Arial"/>
                <w:sz w:val="30"/>
                <w:szCs w:val="30"/>
              </w:rPr>
            </w:pPr>
          </w:p>
        </w:tc>
        <w:tc>
          <w:tcPr>
            <w:tcW w:w="8451" w:type="dxa"/>
            <w:vAlign w:val="center"/>
          </w:tcPr>
          <w:p w:rsidR="00E46297" w:rsidRDefault="00E46297" w:rsidP="00E46297">
            <w:pPr>
              <w:rPr>
                <w:rFonts w:ascii="Arial" w:eastAsia="Arial" w:hAnsi="Arial" w:cs="Arial"/>
              </w:rPr>
            </w:pPr>
          </w:p>
        </w:tc>
      </w:tr>
      <w:tr w:rsidR="00E46297" w:rsidTr="00E46297">
        <w:tc>
          <w:tcPr>
            <w:tcW w:w="9054" w:type="dxa"/>
            <w:gridSpan w:val="2"/>
            <w:vAlign w:val="center"/>
          </w:tcPr>
          <w:p w:rsidR="00E46297" w:rsidRDefault="00E46297" w:rsidP="00E46297">
            <w:pPr>
              <w:pStyle w:val="Normal1"/>
              <w:jc w:val="both"/>
              <w:rPr>
                <w:rFonts w:ascii="Frutiger-Cn" w:eastAsia="Frutiger-Cn" w:hAnsi="Frutiger-Cn" w:cs="Frutiger-Cn"/>
                <w:sz w:val="24"/>
                <w:szCs w:val="24"/>
              </w:rPr>
            </w:pPr>
            <w:r>
              <w:rPr>
                <w:rFonts w:ascii="Arial" w:eastAsia="Arial" w:hAnsi="Arial" w:cs="Arial"/>
                <w:b/>
                <w:sz w:val="24"/>
                <w:szCs w:val="24"/>
              </w:rPr>
              <w:t>C.10 Los objetos y las unidades de almacenamiento están libres de polvo.</w:t>
            </w:r>
          </w:p>
          <w:p w:rsidR="00E46297" w:rsidRPr="00230C33" w:rsidRDefault="00E46297" w:rsidP="00E46297">
            <w:pPr>
              <w:rPr>
                <w:rFonts w:ascii="Arial" w:eastAsia="Arial" w:hAnsi="Arial" w:cs="Arial"/>
                <w:lang w:val="es-ES"/>
              </w:rPr>
            </w:pP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3</w:t>
            </w:r>
          </w:p>
        </w:tc>
        <w:tc>
          <w:tcPr>
            <w:tcW w:w="8451" w:type="dxa"/>
            <w:vAlign w:val="center"/>
          </w:tcPr>
          <w:p w:rsidR="00E46297" w:rsidRPr="00CB6BBF" w:rsidRDefault="00E46297" w:rsidP="00E46297">
            <w:pPr>
              <w:pStyle w:val="Normal1"/>
              <w:jc w:val="both"/>
              <w:rPr>
                <w:rFonts w:ascii="Arial" w:eastAsia="Arial" w:hAnsi="Arial" w:cs="Arial"/>
                <w:lang w:val="es-ES"/>
              </w:rPr>
            </w:pPr>
            <w:r>
              <w:rPr>
                <w:rFonts w:ascii="Arial" w:eastAsia="Arial" w:hAnsi="Arial" w:cs="Arial"/>
              </w:rPr>
              <w:t>Sí, los objetos y las unidades de almacenamiento están libres de polvo.</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2</w:t>
            </w:r>
          </w:p>
        </w:tc>
        <w:tc>
          <w:tcPr>
            <w:tcW w:w="8451" w:type="dxa"/>
            <w:vAlign w:val="center"/>
          </w:tcPr>
          <w:p w:rsidR="00E46297" w:rsidRDefault="00E46297" w:rsidP="00E46297">
            <w:pPr>
              <w:pStyle w:val="Normal1"/>
              <w:jc w:val="both"/>
              <w:rPr>
                <w:rFonts w:ascii="Arial" w:eastAsia="Arial" w:hAnsi="Arial" w:cs="Arial"/>
              </w:rPr>
            </w:pPr>
            <w:r>
              <w:rPr>
                <w:rFonts w:ascii="Arial" w:eastAsia="Arial" w:hAnsi="Arial" w:cs="Arial"/>
              </w:rPr>
              <w:t>La mayoría de ellos</w:t>
            </w:r>
          </w:p>
          <w:p w:rsidR="00E46297" w:rsidRPr="00230C33" w:rsidRDefault="00E46297" w:rsidP="00E46297">
            <w:pPr>
              <w:pStyle w:val="Normal1"/>
              <w:jc w:val="both"/>
              <w:rPr>
                <w:rFonts w:ascii="Arial" w:eastAsia="Arial" w:hAnsi="Arial" w:cs="Arial"/>
                <w:lang w:val="es-ES"/>
              </w:rPr>
            </w:pP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1</w:t>
            </w:r>
          </w:p>
        </w:tc>
        <w:tc>
          <w:tcPr>
            <w:tcW w:w="8451" w:type="dxa"/>
            <w:vAlign w:val="center"/>
          </w:tcPr>
          <w:p w:rsidR="00E46297" w:rsidRDefault="00E46297" w:rsidP="00E46297">
            <w:pPr>
              <w:rPr>
                <w:rFonts w:ascii="Arial" w:eastAsia="Arial" w:hAnsi="Arial" w:cs="Arial"/>
              </w:rPr>
            </w:pPr>
            <w:r>
              <w:rPr>
                <w:rFonts w:ascii="Arial" w:eastAsia="Arial" w:hAnsi="Arial" w:cs="Arial"/>
              </w:rPr>
              <w:t>Algunos de ellos.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0</w:t>
            </w:r>
          </w:p>
        </w:tc>
        <w:tc>
          <w:tcPr>
            <w:tcW w:w="8451" w:type="dxa"/>
            <w:vAlign w:val="center"/>
          </w:tcPr>
          <w:p w:rsidR="00E46297" w:rsidRPr="00CB6BBF" w:rsidRDefault="00E46297" w:rsidP="00E46297">
            <w:pPr>
              <w:pStyle w:val="Normal1"/>
              <w:jc w:val="both"/>
              <w:rPr>
                <w:rFonts w:ascii="Arial" w:eastAsia="Arial" w:hAnsi="Arial" w:cs="Arial"/>
                <w:lang w:val="es-ES"/>
              </w:rPr>
            </w:pPr>
            <w:r>
              <w:rPr>
                <w:rFonts w:ascii="Arial" w:eastAsia="Arial" w:hAnsi="Arial" w:cs="Arial"/>
              </w:rPr>
              <w:t>No, todo está cubierto de polvo.</w:t>
            </w:r>
          </w:p>
        </w:tc>
      </w:tr>
      <w:tr w:rsidR="00E46297" w:rsidTr="00E46297">
        <w:tc>
          <w:tcPr>
            <w:tcW w:w="9054" w:type="dxa"/>
            <w:gridSpan w:val="2"/>
            <w:vAlign w:val="center"/>
          </w:tcPr>
          <w:p w:rsidR="00E46297" w:rsidRDefault="00E46297" w:rsidP="00E46297">
            <w:pPr>
              <w:pStyle w:val="Normal1"/>
              <w:jc w:val="both"/>
              <w:rPr>
                <w:rFonts w:ascii="Arial" w:eastAsia="Arial" w:hAnsi="Arial" w:cs="Arial"/>
                <w:sz w:val="32"/>
                <w:szCs w:val="32"/>
              </w:rPr>
            </w:pPr>
          </w:p>
          <w:p w:rsidR="00E46297" w:rsidRDefault="00E46297" w:rsidP="00E46297">
            <w:pPr>
              <w:pStyle w:val="Normal1"/>
              <w:jc w:val="both"/>
              <w:rPr>
                <w:rFonts w:ascii="Arial" w:eastAsia="Arial" w:hAnsi="Arial" w:cs="Arial"/>
                <w:sz w:val="32"/>
                <w:szCs w:val="32"/>
                <w:u w:val="single"/>
              </w:rPr>
            </w:pPr>
            <w:r>
              <w:rPr>
                <w:rFonts w:ascii="Arial" w:eastAsia="Arial" w:hAnsi="Arial" w:cs="Arial"/>
                <w:sz w:val="32"/>
                <w:szCs w:val="32"/>
              </w:rPr>
              <w:t>Puntaje total para la Colección (C):</w:t>
            </w:r>
            <w:r>
              <w:rPr>
                <w:rFonts w:ascii="Arial" w:eastAsia="Arial" w:hAnsi="Arial" w:cs="Arial"/>
                <w:sz w:val="32"/>
                <w:szCs w:val="32"/>
                <w:u w:val="single"/>
              </w:rPr>
              <w:tab/>
            </w:r>
            <w:r>
              <w:rPr>
                <w:rFonts w:ascii="Arial" w:eastAsia="Arial" w:hAnsi="Arial" w:cs="Arial"/>
                <w:sz w:val="32"/>
                <w:szCs w:val="32"/>
                <w:u w:val="single"/>
              </w:rPr>
              <w:tab/>
            </w:r>
            <w:r>
              <w:rPr>
                <w:rFonts w:ascii="Arial" w:eastAsia="Arial" w:hAnsi="Arial" w:cs="Arial"/>
                <w:sz w:val="32"/>
                <w:szCs w:val="32"/>
                <w:u w:val="single"/>
              </w:rPr>
              <w:tab/>
            </w:r>
          </w:p>
          <w:p w:rsidR="00E46297" w:rsidRPr="001A0C19" w:rsidRDefault="00E46297" w:rsidP="00E46297">
            <w:pPr>
              <w:pStyle w:val="Normal1"/>
              <w:jc w:val="both"/>
              <w:rPr>
                <w:rFonts w:ascii="Arial" w:eastAsia="Arial" w:hAnsi="Arial" w:cs="Arial"/>
                <w:sz w:val="32"/>
                <w:szCs w:val="32"/>
                <w:u w:val="single"/>
                <w:lang w:val="es-ES"/>
              </w:rPr>
            </w:pPr>
          </w:p>
        </w:tc>
      </w:tr>
    </w:tbl>
    <w:p w:rsidR="00E46297" w:rsidRDefault="00E46297" w:rsidP="00E46297"/>
    <w:p w:rsidR="00E46297" w:rsidRDefault="00E46297" w:rsidP="00E46297"/>
    <w:p w:rsidR="00E46297" w:rsidRDefault="00E46297" w:rsidP="00E46297"/>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8"/>
      </w:tblGrid>
      <w:tr w:rsidR="00E46297" w:rsidTr="00E46297">
        <w:tc>
          <w:tcPr>
            <w:tcW w:w="8978" w:type="dxa"/>
          </w:tcPr>
          <w:p w:rsidR="00E46297" w:rsidRPr="001A0C19" w:rsidRDefault="00E46297" w:rsidP="00E46297">
            <w:pPr>
              <w:pStyle w:val="Normal1"/>
              <w:jc w:val="both"/>
              <w:rPr>
                <w:rFonts w:ascii="Arial" w:eastAsia="Arial" w:hAnsi="Arial" w:cs="Arial"/>
                <w:sz w:val="46"/>
                <w:szCs w:val="46"/>
              </w:rPr>
            </w:pPr>
            <w:r w:rsidRPr="007E5BFD">
              <w:rPr>
                <w:rFonts w:ascii="Arial" w:eastAsia="Arial" w:hAnsi="Arial" w:cs="Arial"/>
                <w:sz w:val="46"/>
                <w:szCs w:val="46"/>
              </w:rPr>
              <w:t>Mobiliario y pequeños equipos (M)</w:t>
            </w:r>
          </w:p>
        </w:tc>
      </w:tr>
    </w:tbl>
    <w:p w:rsidR="00E46297" w:rsidRDefault="00E46297" w:rsidP="00E46297"/>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
        <w:gridCol w:w="8451"/>
      </w:tblGrid>
      <w:tr w:rsidR="00E46297" w:rsidTr="00E46297">
        <w:tc>
          <w:tcPr>
            <w:tcW w:w="9054" w:type="dxa"/>
            <w:gridSpan w:val="2"/>
            <w:vAlign w:val="center"/>
          </w:tcPr>
          <w:p w:rsidR="00E46297" w:rsidRDefault="00E46297" w:rsidP="00E46297">
            <w:pPr>
              <w:pStyle w:val="Normal1"/>
              <w:jc w:val="both"/>
              <w:rPr>
                <w:rFonts w:ascii="Arial" w:eastAsia="Arial" w:hAnsi="Arial" w:cs="Arial"/>
                <w:b/>
                <w:sz w:val="24"/>
                <w:szCs w:val="24"/>
              </w:rPr>
            </w:pPr>
            <w:r>
              <w:rPr>
                <w:rFonts w:ascii="Arial" w:eastAsia="Arial" w:hAnsi="Arial" w:cs="Arial"/>
                <w:b/>
                <w:sz w:val="24"/>
                <w:szCs w:val="24"/>
              </w:rPr>
              <w:t>M.1 Ningún objeto está ubicado directamente sobre el piso.</w:t>
            </w:r>
          </w:p>
          <w:p w:rsidR="00E46297" w:rsidRPr="001A0C19" w:rsidRDefault="00E46297" w:rsidP="00E46297">
            <w:pPr>
              <w:pStyle w:val="Normal1"/>
              <w:jc w:val="both"/>
              <w:rPr>
                <w:rFonts w:ascii="Arial" w:eastAsia="Arial" w:hAnsi="Arial" w:cs="Arial"/>
                <w:b/>
                <w:sz w:val="24"/>
                <w:szCs w:val="24"/>
                <w:lang w:val="es-ES"/>
              </w:rPr>
            </w:pPr>
          </w:p>
        </w:tc>
      </w:tr>
      <w:tr w:rsidR="00E46297" w:rsidTr="00E46297">
        <w:tc>
          <w:tcPr>
            <w:tcW w:w="603" w:type="dxa"/>
            <w:vAlign w:val="center"/>
          </w:tcPr>
          <w:p w:rsidR="00E46297" w:rsidRDefault="00E46297" w:rsidP="00E46297">
            <w:r>
              <w:rPr>
                <w:rFonts w:ascii="Arial" w:eastAsia="Arial" w:hAnsi="Arial" w:cs="Arial"/>
                <w:sz w:val="30"/>
                <w:szCs w:val="30"/>
              </w:rPr>
              <w:t>6</w:t>
            </w:r>
          </w:p>
        </w:tc>
        <w:tc>
          <w:tcPr>
            <w:tcW w:w="8451" w:type="dxa"/>
            <w:vAlign w:val="center"/>
          </w:tcPr>
          <w:p w:rsidR="00E46297" w:rsidRPr="0088018C" w:rsidRDefault="00E46297" w:rsidP="00E46297">
            <w:pPr>
              <w:pStyle w:val="Normal1"/>
              <w:rPr>
                <w:rFonts w:ascii="Arial" w:eastAsia="Arial" w:hAnsi="Arial" w:cs="Arial"/>
              </w:rPr>
            </w:pPr>
            <w:r>
              <w:rPr>
                <w:rFonts w:ascii="Arial" w:eastAsia="Arial" w:hAnsi="Arial" w:cs="Arial"/>
              </w:rPr>
              <w:t>No hay objetos ubicados directamente sobre el piso.</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4</w:t>
            </w:r>
          </w:p>
        </w:tc>
        <w:tc>
          <w:tcPr>
            <w:tcW w:w="8451" w:type="dxa"/>
            <w:vAlign w:val="center"/>
          </w:tcPr>
          <w:p w:rsidR="00E46297" w:rsidRDefault="00E46297" w:rsidP="00E46297">
            <w:pPr>
              <w:pStyle w:val="Normal1"/>
              <w:rPr>
                <w:rFonts w:ascii="Arial" w:eastAsia="Arial" w:hAnsi="Arial" w:cs="Arial"/>
              </w:rPr>
            </w:pPr>
            <w:r>
              <w:rPr>
                <w:rFonts w:ascii="Arial" w:eastAsia="Arial" w:hAnsi="Arial" w:cs="Arial"/>
              </w:rPr>
              <w:t>Algunos objetos están ubicados directamente sobre el piso.</w:t>
            </w:r>
          </w:p>
        </w:tc>
      </w:tr>
      <w:tr w:rsidR="00E46297" w:rsidTr="00E46297">
        <w:tc>
          <w:tcPr>
            <w:tcW w:w="603" w:type="dxa"/>
            <w:vAlign w:val="center"/>
          </w:tcPr>
          <w:p w:rsidR="00E46297" w:rsidRDefault="00E46297" w:rsidP="00E46297">
            <w:r>
              <w:rPr>
                <w:rFonts w:ascii="Arial" w:eastAsia="Arial" w:hAnsi="Arial" w:cs="Arial"/>
                <w:sz w:val="30"/>
                <w:szCs w:val="30"/>
              </w:rPr>
              <w:t>2</w:t>
            </w:r>
          </w:p>
        </w:tc>
        <w:tc>
          <w:tcPr>
            <w:tcW w:w="8451" w:type="dxa"/>
            <w:vAlign w:val="center"/>
          </w:tcPr>
          <w:p w:rsidR="00E46297" w:rsidRPr="001A0C19" w:rsidRDefault="00E46297" w:rsidP="00E46297">
            <w:pPr>
              <w:pStyle w:val="Normal1"/>
              <w:jc w:val="both"/>
              <w:rPr>
                <w:rFonts w:ascii="Arial" w:eastAsia="Arial" w:hAnsi="Arial" w:cs="Arial"/>
                <w:lang w:val="es-ES"/>
              </w:rPr>
            </w:pPr>
            <w:r>
              <w:rPr>
                <w:rFonts w:ascii="Arial" w:eastAsia="Arial" w:hAnsi="Arial" w:cs="Arial"/>
              </w:rPr>
              <w:t>La mayoría de los objetos están ubicados directamente sobre el piso.</w:t>
            </w:r>
          </w:p>
        </w:tc>
      </w:tr>
      <w:tr w:rsidR="00E46297" w:rsidTr="00E46297">
        <w:tc>
          <w:tcPr>
            <w:tcW w:w="603" w:type="dxa"/>
            <w:vAlign w:val="center"/>
          </w:tcPr>
          <w:p w:rsidR="00E46297" w:rsidRDefault="00E46297" w:rsidP="00E46297">
            <w:r>
              <w:rPr>
                <w:rFonts w:ascii="Arial" w:eastAsia="Arial" w:hAnsi="Arial" w:cs="Arial"/>
                <w:sz w:val="30"/>
                <w:szCs w:val="30"/>
              </w:rPr>
              <w:t>0</w:t>
            </w:r>
          </w:p>
        </w:tc>
        <w:tc>
          <w:tcPr>
            <w:tcW w:w="8451" w:type="dxa"/>
            <w:vAlign w:val="center"/>
          </w:tcPr>
          <w:p w:rsidR="00E46297" w:rsidRPr="0088018C" w:rsidRDefault="00E46297" w:rsidP="00E46297">
            <w:pPr>
              <w:pStyle w:val="Normal1"/>
              <w:jc w:val="both"/>
              <w:rPr>
                <w:rFonts w:ascii="Arial" w:eastAsia="Arial" w:hAnsi="Arial" w:cs="Arial"/>
                <w:lang w:val="es-ES"/>
              </w:rPr>
            </w:pPr>
            <w:r>
              <w:rPr>
                <w:rFonts w:ascii="Arial" w:eastAsia="Arial" w:hAnsi="Arial" w:cs="Arial"/>
              </w:rPr>
              <w:t>Todos los objetos están ubicados sobre el piso.</w:t>
            </w:r>
          </w:p>
        </w:tc>
      </w:tr>
      <w:tr w:rsidR="00E46297" w:rsidTr="00E46297">
        <w:tc>
          <w:tcPr>
            <w:tcW w:w="603" w:type="dxa"/>
            <w:vAlign w:val="center"/>
          </w:tcPr>
          <w:p w:rsidR="00E46297" w:rsidRDefault="00E46297" w:rsidP="00E46297">
            <w:pPr>
              <w:rPr>
                <w:rFonts w:ascii="Arial" w:eastAsia="Arial" w:hAnsi="Arial" w:cs="Arial"/>
                <w:sz w:val="30"/>
                <w:szCs w:val="30"/>
              </w:rPr>
            </w:pPr>
          </w:p>
        </w:tc>
        <w:tc>
          <w:tcPr>
            <w:tcW w:w="8451" w:type="dxa"/>
            <w:vAlign w:val="center"/>
          </w:tcPr>
          <w:p w:rsidR="00E46297" w:rsidRDefault="00E46297" w:rsidP="00E46297">
            <w:pPr>
              <w:rPr>
                <w:rFonts w:ascii="Arial" w:eastAsia="Arial" w:hAnsi="Arial" w:cs="Arial"/>
              </w:rPr>
            </w:pPr>
          </w:p>
        </w:tc>
      </w:tr>
      <w:tr w:rsidR="00E46297" w:rsidTr="00E46297">
        <w:tc>
          <w:tcPr>
            <w:tcW w:w="9054" w:type="dxa"/>
            <w:gridSpan w:val="2"/>
            <w:vAlign w:val="center"/>
          </w:tcPr>
          <w:p w:rsidR="00E46297" w:rsidRDefault="00E46297" w:rsidP="00E46297">
            <w:pPr>
              <w:pStyle w:val="Normal1"/>
              <w:jc w:val="both"/>
              <w:rPr>
                <w:rFonts w:ascii="Arial" w:eastAsia="Arial" w:hAnsi="Arial" w:cs="Arial"/>
                <w:b/>
                <w:sz w:val="24"/>
                <w:szCs w:val="24"/>
              </w:rPr>
            </w:pPr>
            <w:r>
              <w:rPr>
                <w:rFonts w:ascii="Arial" w:eastAsia="Arial" w:hAnsi="Arial" w:cs="Arial"/>
                <w:b/>
                <w:sz w:val="24"/>
                <w:szCs w:val="24"/>
              </w:rPr>
              <w:t>M.2 Hay espacio suficiente en la mayoría de las unidades de mobiliario de almacenamiento para albergar los nuevos ingresos en la colección.</w:t>
            </w:r>
          </w:p>
          <w:p w:rsidR="00E46297" w:rsidRPr="0088018C" w:rsidRDefault="00E46297" w:rsidP="00E46297">
            <w:pPr>
              <w:pStyle w:val="Normal1"/>
              <w:jc w:val="both"/>
              <w:rPr>
                <w:rFonts w:ascii="Arial" w:eastAsia="Arial" w:hAnsi="Arial" w:cs="Arial"/>
                <w:b/>
                <w:sz w:val="24"/>
                <w:szCs w:val="24"/>
                <w:lang w:val="es-ES"/>
              </w:rPr>
            </w:pP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3</w:t>
            </w:r>
          </w:p>
        </w:tc>
        <w:tc>
          <w:tcPr>
            <w:tcW w:w="8451" w:type="dxa"/>
            <w:vAlign w:val="center"/>
          </w:tcPr>
          <w:p w:rsidR="00E46297" w:rsidRDefault="00E46297" w:rsidP="00E46297">
            <w:pPr>
              <w:rPr>
                <w:rFonts w:ascii="Arial" w:eastAsia="Arial" w:hAnsi="Arial" w:cs="Arial"/>
              </w:rPr>
            </w:pPr>
            <w:r>
              <w:rPr>
                <w:rFonts w:ascii="Arial" w:eastAsia="Arial" w:hAnsi="Arial" w:cs="Arial"/>
              </w:rPr>
              <w:t>Por los próximos 10 años.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2</w:t>
            </w:r>
          </w:p>
        </w:tc>
        <w:tc>
          <w:tcPr>
            <w:tcW w:w="8451" w:type="dxa"/>
            <w:vAlign w:val="center"/>
          </w:tcPr>
          <w:p w:rsidR="00E46297" w:rsidRDefault="00E46297" w:rsidP="00E46297">
            <w:pPr>
              <w:jc w:val="both"/>
              <w:rPr>
                <w:rFonts w:ascii="Arial" w:eastAsia="Arial" w:hAnsi="Arial" w:cs="Arial"/>
              </w:rPr>
            </w:pPr>
            <w:r>
              <w:rPr>
                <w:rFonts w:ascii="Arial" w:eastAsia="Arial" w:hAnsi="Arial" w:cs="Arial"/>
              </w:rPr>
              <w:t xml:space="preserve">Por los próximos 2 años. </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1</w:t>
            </w:r>
          </w:p>
        </w:tc>
        <w:tc>
          <w:tcPr>
            <w:tcW w:w="8451" w:type="dxa"/>
            <w:vAlign w:val="center"/>
          </w:tcPr>
          <w:p w:rsidR="00E46297" w:rsidRPr="00230C33" w:rsidRDefault="00E46297" w:rsidP="00E46297">
            <w:pPr>
              <w:pStyle w:val="Normal1"/>
              <w:jc w:val="both"/>
              <w:rPr>
                <w:rFonts w:ascii="Arial" w:eastAsia="Arial" w:hAnsi="Arial" w:cs="Arial"/>
                <w:lang w:val="es-ES"/>
              </w:rPr>
            </w:pPr>
            <w:r>
              <w:rPr>
                <w:rFonts w:ascii="Arial" w:eastAsia="Arial" w:hAnsi="Arial" w:cs="Arial"/>
              </w:rPr>
              <w:t xml:space="preserve">Las unidades de almacenamiento ya están llenas. </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0</w:t>
            </w:r>
          </w:p>
        </w:tc>
        <w:tc>
          <w:tcPr>
            <w:tcW w:w="8451" w:type="dxa"/>
            <w:vAlign w:val="center"/>
          </w:tcPr>
          <w:p w:rsidR="00E46297" w:rsidRDefault="00E46297" w:rsidP="00E46297">
            <w:pPr>
              <w:jc w:val="both"/>
              <w:rPr>
                <w:rFonts w:ascii="Arial" w:eastAsia="Arial" w:hAnsi="Arial" w:cs="Arial"/>
              </w:rPr>
            </w:pPr>
            <w:r>
              <w:rPr>
                <w:rFonts w:ascii="Arial" w:eastAsia="Arial" w:hAnsi="Arial" w:cs="Arial"/>
              </w:rPr>
              <w:t xml:space="preserve">Las unidades de almacenamiento están desbordadas. </w:t>
            </w:r>
          </w:p>
        </w:tc>
      </w:tr>
      <w:tr w:rsidR="00E46297" w:rsidTr="00E46297">
        <w:tc>
          <w:tcPr>
            <w:tcW w:w="603" w:type="dxa"/>
            <w:vAlign w:val="center"/>
          </w:tcPr>
          <w:p w:rsidR="00E46297" w:rsidRDefault="00E46297" w:rsidP="00E46297">
            <w:pPr>
              <w:rPr>
                <w:rFonts w:ascii="Arial" w:eastAsia="Arial" w:hAnsi="Arial" w:cs="Arial"/>
                <w:sz w:val="30"/>
                <w:szCs w:val="30"/>
              </w:rPr>
            </w:pPr>
          </w:p>
        </w:tc>
        <w:tc>
          <w:tcPr>
            <w:tcW w:w="8451" w:type="dxa"/>
            <w:vAlign w:val="center"/>
          </w:tcPr>
          <w:p w:rsidR="00E46297" w:rsidRDefault="00E46297" w:rsidP="00E46297">
            <w:pPr>
              <w:rPr>
                <w:rFonts w:ascii="Arial" w:eastAsia="Arial" w:hAnsi="Arial" w:cs="Arial"/>
              </w:rPr>
            </w:pPr>
          </w:p>
        </w:tc>
      </w:tr>
      <w:tr w:rsidR="00E46297" w:rsidTr="00E46297">
        <w:tc>
          <w:tcPr>
            <w:tcW w:w="9054" w:type="dxa"/>
            <w:gridSpan w:val="2"/>
            <w:vAlign w:val="center"/>
          </w:tcPr>
          <w:p w:rsidR="00E46297" w:rsidRDefault="00E46297" w:rsidP="00E46297">
            <w:pPr>
              <w:pStyle w:val="Normal1"/>
              <w:jc w:val="both"/>
              <w:rPr>
                <w:rFonts w:ascii="Arial" w:eastAsia="Arial" w:hAnsi="Arial" w:cs="Arial"/>
                <w:b/>
                <w:sz w:val="24"/>
                <w:szCs w:val="24"/>
              </w:rPr>
            </w:pPr>
            <w:r>
              <w:rPr>
                <w:rFonts w:ascii="Arial" w:eastAsia="Arial" w:hAnsi="Arial" w:cs="Arial"/>
                <w:b/>
                <w:sz w:val="24"/>
                <w:szCs w:val="24"/>
              </w:rPr>
              <w:t>M.3 Las unidades de mobiliario de almacenamiento están adaptadas a las dimensiones y características de los objetos.</w:t>
            </w:r>
          </w:p>
          <w:p w:rsidR="00E46297" w:rsidRPr="001A0C19" w:rsidRDefault="00E46297" w:rsidP="00E46297">
            <w:pPr>
              <w:rPr>
                <w:rFonts w:ascii="Arial" w:eastAsia="Arial" w:hAnsi="Arial" w:cs="Arial"/>
                <w:lang w:val="es-ES"/>
              </w:rPr>
            </w:pP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3</w:t>
            </w:r>
          </w:p>
        </w:tc>
        <w:tc>
          <w:tcPr>
            <w:tcW w:w="8451" w:type="dxa"/>
            <w:vAlign w:val="center"/>
          </w:tcPr>
          <w:p w:rsidR="00E46297" w:rsidRPr="001A0C19" w:rsidRDefault="00E46297" w:rsidP="00E46297">
            <w:pPr>
              <w:pStyle w:val="Normal1"/>
              <w:jc w:val="both"/>
              <w:rPr>
                <w:rFonts w:ascii="Arial" w:eastAsia="Arial" w:hAnsi="Arial" w:cs="Arial"/>
                <w:sz w:val="24"/>
                <w:szCs w:val="24"/>
              </w:rPr>
            </w:pPr>
            <w:r>
              <w:rPr>
                <w:rFonts w:ascii="Arial" w:eastAsia="Arial" w:hAnsi="Arial" w:cs="Arial"/>
              </w:rPr>
              <w:t>Sí, en todas las unidades de almacenamiento.</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2</w:t>
            </w:r>
          </w:p>
        </w:tc>
        <w:tc>
          <w:tcPr>
            <w:tcW w:w="8451" w:type="dxa"/>
            <w:vAlign w:val="center"/>
          </w:tcPr>
          <w:p w:rsidR="00E46297" w:rsidRPr="001A0C19" w:rsidRDefault="00E46297" w:rsidP="00E46297">
            <w:pPr>
              <w:pStyle w:val="Normal1"/>
              <w:jc w:val="both"/>
              <w:rPr>
                <w:rFonts w:ascii="Arial" w:eastAsia="Arial" w:hAnsi="Arial" w:cs="Arial"/>
                <w:lang w:val="es-ES"/>
              </w:rPr>
            </w:pPr>
            <w:r>
              <w:rPr>
                <w:rFonts w:ascii="Frutiger-BoldCn" w:eastAsia="Frutiger-BoldCn" w:hAnsi="Frutiger-BoldCn" w:cs="Frutiger-BoldCn"/>
              </w:rPr>
              <w:t>En la mayoría de las unidades de almacenamiento.</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0</w:t>
            </w:r>
          </w:p>
        </w:tc>
        <w:tc>
          <w:tcPr>
            <w:tcW w:w="8451" w:type="dxa"/>
            <w:vAlign w:val="center"/>
          </w:tcPr>
          <w:p w:rsidR="00E46297" w:rsidRDefault="00E46297" w:rsidP="00E46297">
            <w:pPr>
              <w:pStyle w:val="Normal1"/>
              <w:jc w:val="both"/>
              <w:rPr>
                <w:rFonts w:ascii="Arial" w:eastAsia="Arial" w:hAnsi="Arial" w:cs="Arial"/>
              </w:rPr>
            </w:pPr>
            <w:r>
              <w:rPr>
                <w:rFonts w:ascii="Frutiger-BoldCn" w:eastAsia="Frutiger-BoldCn" w:hAnsi="Frutiger-BoldCn" w:cs="Frutiger-BoldCn"/>
              </w:rPr>
              <w:t xml:space="preserve">En muchos casos, las unidades de almacenamiento no son las adecuadas para los objetos. </w:t>
            </w:r>
          </w:p>
        </w:tc>
      </w:tr>
      <w:tr w:rsidR="00E46297" w:rsidTr="00E46297">
        <w:tc>
          <w:tcPr>
            <w:tcW w:w="603" w:type="dxa"/>
            <w:vAlign w:val="center"/>
          </w:tcPr>
          <w:p w:rsidR="00E46297" w:rsidRDefault="00E46297" w:rsidP="00E46297">
            <w:pPr>
              <w:rPr>
                <w:rFonts w:ascii="Arial" w:eastAsia="Arial" w:hAnsi="Arial" w:cs="Arial"/>
                <w:sz w:val="30"/>
                <w:szCs w:val="30"/>
              </w:rPr>
            </w:pPr>
          </w:p>
        </w:tc>
        <w:tc>
          <w:tcPr>
            <w:tcW w:w="8451" w:type="dxa"/>
            <w:vAlign w:val="center"/>
          </w:tcPr>
          <w:p w:rsidR="00E46297" w:rsidRDefault="00E46297" w:rsidP="00E46297">
            <w:pPr>
              <w:rPr>
                <w:rFonts w:ascii="Arial" w:eastAsia="Arial" w:hAnsi="Arial" w:cs="Arial"/>
              </w:rPr>
            </w:pPr>
          </w:p>
        </w:tc>
      </w:tr>
      <w:tr w:rsidR="00E46297" w:rsidTr="00E46297">
        <w:tc>
          <w:tcPr>
            <w:tcW w:w="9054" w:type="dxa"/>
            <w:gridSpan w:val="2"/>
            <w:vAlign w:val="center"/>
          </w:tcPr>
          <w:p w:rsidR="00E46297" w:rsidRDefault="00E46297" w:rsidP="00E46297">
            <w:pPr>
              <w:pStyle w:val="Normal1"/>
              <w:jc w:val="both"/>
              <w:rPr>
                <w:rFonts w:ascii="Arial" w:eastAsia="Arial" w:hAnsi="Arial" w:cs="Arial"/>
                <w:b/>
                <w:sz w:val="24"/>
                <w:szCs w:val="24"/>
              </w:rPr>
            </w:pPr>
            <w:r>
              <w:rPr>
                <w:rFonts w:ascii="Arial" w:eastAsia="Arial" w:hAnsi="Arial" w:cs="Arial"/>
                <w:b/>
                <w:sz w:val="24"/>
                <w:szCs w:val="24"/>
              </w:rPr>
              <w:t>M.4 El mobiliario del depósito ha sido tratado para que sea resistente a plagas o está hecho de materiales resistentes a plagas.</w:t>
            </w:r>
          </w:p>
          <w:p w:rsidR="00E46297" w:rsidRPr="001A0C19" w:rsidRDefault="00E46297" w:rsidP="00E46297">
            <w:pPr>
              <w:rPr>
                <w:rFonts w:ascii="Arial" w:eastAsia="Arial" w:hAnsi="Arial" w:cs="Arial"/>
                <w:lang w:val="es-ES"/>
              </w:rPr>
            </w:pP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3</w:t>
            </w:r>
          </w:p>
        </w:tc>
        <w:tc>
          <w:tcPr>
            <w:tcW w:w="8451" w:type="dxa"/>
            <w:vAlign w:val="center"/>
          </w:tcPr>
          <w:p w:rsidR="00E46297" w:rsidRPr="0088018C" w:rsidRDefault="00E46297" w:rsidP="00E46297">
            <w:pPr>
              <w:pStyle w:val="Normal1"/>
              <w:jc w:val="both"/>
              <w:rPr>
                <w:rFonts w:ascii="Arial" w:eastAsia="Arial" w:hAnsi="Arial" w:cs="Arial"/>
                <w:lang w:val="es-ES"/>
              </w:rPr>
            </w:pPr>
            <w:r>
              <w:rPr>
                <w:rFonts w:ascii="Frutiger-BoldCn" w:eastAsia="Frutiger-BoldCn" w:hAnsi="Frutiger-BoldCn" w:cs="Frutiger-BoldCn"/>
              </w:rPr>
              <w:t>Sí, todas las unidades de almacenamiento son resistentes a las plagas.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1</w:t>
            </w:r>
          </w:p>
        </w:tc>
        <w:tc>
          <w:tcPr>
            <w:tcW w:w="8451" w:type="dxa"/>
            <w:vAlign w:val="center"/>
          </w:tcPr>
          <w:p w:rsidR="00E46297" w:rsidRPr="00B033F8" w:rsidRDefault="00E46297" w:rsidP="00E46297">
            <w:pPr>
              <w:pStyle w:val="Normal1"/>
              <w:jc w:val="both"/>
              <w:rPr>
                <w:rFonts w:ascii="Frutiger-BoldCn" w:eastAsia="Frutiger-BoldCn" w:hAnsi="Frutiger-BoldCn" w:cs="Frutiger-BoldCn"/>
                <w:lang w:val="es-ES"/>
              </w:rPr>
            </w:pPr>
            <w:r>
              <w:rPr>
                <w:rFonts w:ascii="Frutiger-BoldCn" w:eastAsia="Frutiger-BoldCn" w:hAnsi="Frutiger-BoldCn" w:cs="Frutiger-BoldCn"/>
              </w:rPr>
              <w:t xml:space="preserve">La mayoría de las unidades del mobiliario de almacenamiento son resistentes a plagas. </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0</w:t>
            </w:r>
          </w:p>
        </w:tc>
        <w:tc>
          <w:tcPr>
            <w:tcW w:w="8451" w:type="dxa"/>
            <w:vAlign w:val="center"/>
          </w:tcPr>
          <w:p w:rsidR="00E46297" w:rsidRPr="00B033F8" w:rsidRDefault="00E46297" w:rsidP="00E46297">
            <w:pPr>
              <w:pStyle w:val="Normal1"/>
              <w:jc w:val="both"/>
              <w:rPr>
                <w:rFonts w:ascii="Frutiger-BoldCn" w:eastAsia="Frutiger-BoldCn" w:hAnsi="Frutiger-BoldCn" w:cs="Frutiger-BoldCn"/>
                <w:lang w:val="es-ES"/>
              </w:rPr>
            </w:pPr>
            <w:r>
              <w:rPr>
                <w:rFonts w:ascii="Frutiger-BoldCn" w:eastAsia="Frutiger-BoldCn" w:hAnsi="Frutiger-BoldCn" w:cs="Frutiger-BoldCn"/>
              </w:rPr>
              <w:t xml:space="preserve">No, la mayoría de las unidades de almacenamiento son vulnerables frente a las plagas. </w:t>
            </w:r>
          </w:p>
        </w:tc>
      </w:tr>
      <w:tr w:rsidR="00E46297" w:rsidTr="00E46297">
        <w:tc>
          <w:tcPr>
            <w:tcW w:w="603" w:type="dxa"/>
            <w:vAlign w:val="center"/>
          </w:tcPr>
          <w:p w:rsidR="00E46297" w:rsidRDefault="00E46297" w:rsidP="00E46297">
            <w:pPr>
              <w:rPr>
                <w:rFonts w:ascii="Arial" w:eastAsia="Arial" w:hAnsi="Arial" w:cs="Arial"/>
                <w:sz w:val="30"/>
                <w:szCs w:val="30"/>
              </w:rPr>
            </w:pPr>
          </w:p>
        </w:tc>
        <w:tc>
          <w:tcPr>
            <w:tcW w:w="8451" w:type="dxa"/>
            <w:vAlign w:val="center"/>
          </w:tcPr>
          <w:p w:rsidR="00E46297" w:rsidRDefault="00E46297" w:rsidP="00E46297">
            <w:pPr>
              <w:rPr>
                <w:rFonts w:ascii="Arial" w:eastAsia="Arial" w:hAnsi="Arial" w:cs="Arial"/>
              </w:rPr>
            </w:pPr>
          </w:p>
        </w:tc>
      </w:tr>
      <w:tr w:rsidR="00E46297" w:rsidTr="00E46297">
        <w:tc>
          <w:tcPr>
            <w:tcW w:w="9054" w:type="dxa"/>
            <w:gridSpan w:val="2"/>
            <w:vAlign w:val="center"/>
          </w:tcPr>
          <w:p w:rsidR="00E46297" w:rsidRDefault="00E46297" w:rsidP="00E46297">
            <w:pPr>
              <w:pStyle w:val="Normal1"/>
              <w:jc w:val="both"/>
              <w:rPr>
                <w:rFonts w:ascii="Arial" w:eastAsia="Arial" w:hAnsi="Arial" w:cs="Arial"/>
                <w:b/>
                <w:sz w:val="24"/>
                <w:szCs w:val="24"/>
              </w:rPr>
            </w:pPr>
            <w:r>
              <w:rPr>
                <w:rFonts w:ascii="Arial" w:eastAsia="Arial" w:hAnsi="Arial" w:cs="Arial"/>
                <w:b/>
                <w:sz w:val="24"/>
                <w:szCs w:val="24"/>
              </w:rPr>
              <w:t>M.5 Hay carros, bandejas y escaleras asignadas para su uso exclusivo en el área de depósito.</w:t>
            </w:r>
          </w:p>
          <w:p w:rsidR="00E46297" w:rsidRPr="001A0C19" w:rsidRDefault="00E46297" w:rsidP="00E46297">
            <w:pPr>
              <w:pStyle w:val="Normal1"/>
              <w:jc w:val="both"/>
              <w:rPr>
                <w:rFonts w:ascii="Arial" w:eastAsia="Arial" w:hAnsi="Arial" w:cs="Arial"/>
                <w:lang w:val="es-ES"/>
              </w:rPr>
            </w:pP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3</w:t>
            </w:r>
          </w:p>
        </w:tc>
        <w:tc>
          <w:tcPr>
            <w:tcW w:w="8451" w:type="dxa"/>
            <w:vAlign w:val="center"/>
          </w:tcPr>
          <w:p w:rsidR="00E46297" w:rsidRPr="00B033F8" w:rsidRDefault="00E46297" w:rsidP="00E46297">
            <w:pPr>
              <w:pStyle w:val="Normal1"/>
              <w:jc w:val="both"/>
              <w:rPr>
                <w:rFonts w:ascii="Frutiger-BoldCn" w:eastAsia="Frutiger-BoldCn" w:hAnsi="Frutiger-BoldCn" w:cs="Frutiger-BoldCn"/>
                <w:lang w:val="es-ES"/>
              </w:rPr>
            </w:pPr>
            <w:r>
              <w:rPr>
                <w:rFonts w:ascii="Frutiger-BoldCn" w:eastAsia="Frutiger-BoldCn" w:hAnsi="Frutiger-BoldCn" w:cs="Frutiger-BoldCn"/>
              </w:rPr>
              <w:t>Sí, este equipo está siempre presente en el área de depósito para uso exclusivo ahí.</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1</w:t>
            </w:r>
          </w:p>
        </w:tc>
        <w:tc>
          <w:tcPr>
            <w:tcW w:w="8451" w:type="dxa"/>
            <w:vAlign w:val="center"/>
          </w:tcPr>
          <w:p w:rsidR="00E46297" w:rsidRDefault="00E46297" w:rsidP="00E46297">
            <w:pPr>
              <w:rPr>
                <w:rFonts w:ascii="Arial" w:eastAsia="Arial" w:hAnsi="Arial" w:cs="Arial"/>
              </w:rPr>
            </w:pPr>
            <w:r>
              <w:rPr>
                <w:rFonts w:ascii="Frutiger-BoldCn" w:eastAsia="Frutiger-BoldCn" w:hAnsi="Frutiger-BoldCn" w:cs="Frutiger-BoldCn"/>
              </w:rPr>
              <w:t xml:space="preserve">Existe algún equipo, pero no ha sido específicamente asignado al área de depósito. </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0</w:t>
            </w:r>
          </w:p>
        </w:tc>
        <w:tc>
          <w:tcPr>
            <w:tcW w:w="8451" w:type="dxa"/>
            <w:vAlign w:val="center"/>
          </w:tcPr>
          <w:p w:rsidR="00E46297" w:rsidRPr="00B033F8" w:rsidRDefault="00E46297" w:rsidP="00E46297">
            <w:pPr>
              <w:pStyle w:val="Normal1"/>
              <w:jc w:val="both"/>
              <w:rPr>
                <w:rFonts w:ascii="Frutiger-BoldCn" w:eastAsia="Frutiger-BoldCn" w:hAnsi="Frutiger-BoldCn" w:cs="Frutiger-BoldCn"/>
                <w:lang w:val="es-ES"/>
              </w:rPr>
            </w:pPr>
            <w:r>
              <w:rPr>
                <w:rFonts w:ascii="Frutiger-BoldCn" w:eastAsia="Frutiger-BoldCn" w:hAnsi="Frutiger-BoldCn" w:cs="Frutiger-BoldCn"/>
              </w:rPr>
              <w:t>No, no existen tales equipos.</w:t>
            </w:r>
          </w:p>
        </w:tc>
      </w:tr>
      <w:tr w:rsidR="00E46297" w:rsidTr="00E46297">
        <w:tc>
          <w:tcPr>
            <w:tcW w:w="603" w:type="dxa"/>
            <w:vAlign w:val="center"/>
          </w:tcPr>
          <w:p w:rsidR="00E46297" w:rsidRDefault="00E46297" w:rsidP="00E46297">
            <w:pPr>
              <w:rPr>
                <w:rFonts w:ascii="Arial" w:eastAsia="Arial" w:hAnsi="Arial" w:cs="Arial"/>
                <w:sz w:val="30"/>
                <w:szCs w:val="30"/>
              </w:rPr>
            </w:pPr>
          </w:p>
        </w:tc>
        <w:tc>
          <w:tcPr>
            <w:tcW w:w="8451" w:type="dxa"/>
            <w:vAlign w:val="center"/>
          </w:tcPr>
          <w:p w:rsidR="00E46297" w:rsidRDefault="00E46297" w:rsidP="00E46297">
            <w:pPr>
              <w:rPr>
                <w:rFonts w:ascii="Arial" w:eastAsia="Arial" w:hAnsi="Arial" w:cs="Arial"/>
              </w:rPr>
            </w:pPr>
          </w:p>
        </w:tc>
      </w:tr>
      <w:tr w:rsidR="00E46297" w:rsidTr="00E46297">
        <w:tc>
          <w:tcPr>
            <w:tcW w:w="9054" w:type="dxa"/>
            <w:gridSpan w:val="2"/>
            <w:vAlign w:val="center"/>
          </w:tcPr>
          <w:p w:rsidR="00E46297" w:rsidRDefault="00E46297" w:rsidP="00E46297">
            <w:pPr>
              <w:pStyle w:val="Normal1"/>
              <w:jc w:val="both"/>
              <w:rPr>
                <w:rFonts w:ascii="Arial" w:eastAsia="Arial" w:hAnsi="Arial" w:cs="Arial"/>
                <w:b/>
                <w:sz w:val="24"/>
                <w:szCs w:val="24"/>
              </w:rPr>
            </w:pPr>
            <w:r>
              <w:rPr>
                <w:rFonts w:ascii="Arial" w:eastAsia="Arial" w:hAnsi="Arial" w:cs="Arial"/>
                <w:b/>
                <w:sz w:val="24"/>
                <w:szCs w:val="24"/>
              </w:rPr>
              <w:t xml:space="preserve">M.6 Hay en el área de depósito y espacios adyacentes dispositivos de detección de humos conectados a una central de alarmas; están </w:t>
            </w:r>
            <w:r>
              <w:rPr>
                <w:rFonts w:ascii="Arial" w:eastAsia="Arial" w:hAnsi="Arial" w:cs="Arial"/>
                <w:b/>
                <w:sz w:val="24"/>
                <w:szCs w:val="24"/>
              </w:rPr>
              <w:lastRenderedPageBreak/>
              <w:t>funcionando plenamente.</w:t>
            </w:r>
          </w:p>
          <w:p w:rsidR="00E46297" w:rsidRPr="001A0C19" w:rsidRDefault="00E46297" w:rsidP="00E46297">
            <w:pPr>
              <w:pStyle w:val="Normal1"/>
              <w:jc w:val="both"/>
              <w:rPr>
                <w:rFonts w:ascii="Arial" w:eastAsia="Arial" w:hAnsi="Arial" w:cs="Arial"/>
                <w:lang w:val="es-ES"/>
              </w:rPr>
            </w:pP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lastRenderedPageBreak/>
              <w:t>6</w:t>
            </w:r>
          </w:p>
        </w:tc>
        <w:tc>
          <w:tcPr>
            <w:tcW w:w="8451" w:type="dxa"/>
            <w:vAlign w:val="center"/>
          </w:tcPr>
          <w:p w:rsidR="00E46297" w:rsidRDefault="00E46297" w:rsidP="00E46297">
            <w:pPr>
              <w:rPr>
                <w:rFonts w:ascii="Arial" w:eastAsia="Arial" w:hAnsi="Arial" w:cs="Arial"/>
              </w:rPr>
            </w:pPr>
            <w:r>
              <w:rPr>
                <w:rFonts w:ascii="Frutiger-BoldCn" w:eastAsia="Frutiger-BoldCn" w:hAnsi="Frutiger-BoldCn" w:cs="Frutiger-BoldCn"/>
              </w:rPr>
              <w:t>Hay en el área de depósito y espacios adyacentes dispositivos de detección de humos conectados a una central de alarmas; están funcionando plenamente.</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1</w:t>
            </w:r>
          </w:p>
        </w:tc>
        <w:tc>
          <w:tcPr>
            <w:tcW w:w="8451" w:type="dxa"/>
            <w:vAlign w:val="center"/>
          </w:tcPr>
          <w:p w:rsidR="00E46297" w:rsidRPr="001A0C19" w:rsidRDefault="00E46297" w:rsidP="00E46297">
            <w:pPr>
              <w:rPr>
                <w:rFonts w:ascii="Arial" w:eastAsia="Arial" w:hAnsi="Arial" w:cs="Arial"/>
                <w:lang w:val="es-ES"/>
              </w:rPr>
            </w:pPr>
            <w:r>
              <w:rPr>
                <w:rFonts w:ascii="Frutiger-BoldCn" w:eastAsia="Frutiger-BoldCn" w:hAnsi="Frutiger-BoldCn" w:cs="Frutiger-BoldCn"/>
              </w:rPr>
              <w:t xml:space="preserve">Los detectores están instalados en el área de depósito y en las áreas adyacentes, pero no son chequeados regularmente. </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0</w:t>
            </w:r>
          </w:p>
        </w:tc>
        <w:tc>
          <w:tcPr>
            <w:tcW w:w="8451" w:type="dxa"/>
            <w:vAlign w:val="center"/>
          </w:tcPr>
          <w:p w:rsidR="00E46297" w:rsidRDefault="00E46297" w:rsidP="00E46297">
            <w:pPr>
              <w:pStyle w:val="Normal1"/>
              <w:jc w:val="both"/>
              <w:rPr>
                <w:rFonts w:ascii="Arial" w:eastAsia="Arial" w:hAnsi="Arial" w:cs="Arial"/>
              </w:rPr>
            </w:pPr>
            <w:r>
              <w:rPr>
                <w:rFonts w:ascii="Frutiger-BoldCn" w:eastAsia="Frutiger-BoldCn" w:hAnsi="Frutiger-BoldCn" w:cs="Frutiger-BoldCn"/>
              </w:rPr>
              <w:t xml:space="preserve">No hay detectores de humo. </w:t>
            </w:r>
          </w:p>
        </w:tc>
      </w:tr>
      <w:tr w:rsidR="00E46297" w:rsidTr="00E46297">
        <w:tc>
          <w:tcPr>
            <w:tcW w:w="603" w:type="dxa"/>
            <w:vAlign w:val="center"/>
          </w:tcPr>
          <w:p w:rsidR="00E46297" w:rsidRDefault="00E46297" w:rsidP="00E46297">
            <w:pPr>
              <w:rPr>
                <w:rFonts w:ascii="Arial" w:eastAsia="Arial" w:hAnsi="Arial" w:cs="Arial"/>
                <w:sz w:val="30"/>
                <w:szCs w:val="30"/>
              </w:rPr>
            </w:pPr>
          </w:p>
        </w:tc>
        <w:tc>
          <w:tcPr>
            <w:tcW w:w="8451" w:type="dxa"/>
            <w:vAlign w:val="center"/>
          </w:tcPr>
          <w:p w:rsidR="00E46297" w:rsidRDefault="00E46297" w:rsidP="00E46297">
            <w:pPr>
              <w:rPr>
                <w:rFonts w:ascii="Arial" w:eastAsia="Arial" w:hAnsi="Arial" w:cs="Arial"/>
              </w:rPr>
            </w:pPr>
          </w:p>
        </w:tc>
      </w:tr>
      <w:tr w:rsidR="00E46297" w:rsidTr="00E46297">
        <w:tc>
          <w:tcPr>
            <w:tcW w:w="9054" w:type="dxa"/>
            <w:gridSpan w:val="2"/>
            <w:vAlign w:val="center"/>
          </w:tcPr>
          <w:p w:rsidR="00E46297" w:rsidRDefault="00E46297" w:rsidP="00E46297">
            <w:pPr>
              <w:pStyle w:val="Normal1"/>
              <w:jc w:val="both"/>
              <w:rPr>
                <w:rFonts w:ascii="Arial" w:eastAsia="Arial" w:hAnsi="Arial" w:cs="Arial"/>
                <w:b/>
                <w:sz w:val="24"/>
                <w:szCs w:val="24"/>
              </w:rPr>
            </w:pPr>
            <w:r>
              <w:rPr>
                <w:rFonts w:ascii="Arial" w:eastAsia="Arial" w:hAnsi="Arial" w:cs="Arial"/>
                <w:b/>
                <w:sz w:val="24"/>
                <w:szCs w:val="24"/>
              </w:rPr>
              <w:t>M.7 Hay unidades portátiles de extinción de incendios en todo el edificio, incluida el área de depósito; son revisadas con regularidad y hay miembros del personal de plantilla formados para su uso.</w:t>
            </w:r>
          </w:p>
          <w:p w:rsidR="00E46297" w:rsidRPr="001A0C19" w:rsidRDefault="00E46297" w:rsidP="00E46297">
            <w:pPr>
              <w:rPr>
                <w:rFonts w:ascii="Arial" w:eastAsia="Arial" w:hAnsi="Arial" w:cs="Arial"/>
                <w:lang w:val="es-ES"/>
              </w:rPr>
            </w:pP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6</w:t>
            </w:r>
          </w:p>
        </w:tc>
        <w:tc>
          <w:tcPr>
            <w:tcW w:w="8451" w:type="dxa"/>
            <w:vAlign w:val="center"/>
          </w:tcPr>
          <w:p w:rsidR="00E46297" w:rsidRDefault="00E46297" w:rsidP="00E46297">
            <w:pPr>
              <w:rPr>
                <w:rFonts w:ascii="Arial" w:eastAsia="Arial" w:hAnsi="Arial" w:cs="Arial"/>
              </w:rPr>
            </w:pPr>
            <w:r>
              <w:rPr>
                <w:rFonts w:ascii="Frutiger-BoldCn" w:eastAsia="Frutiger-BoldCn" w:hAnsi="Frutiger-BoldCn" w:cs="Frutiger-BoldCn"/>
              </w:rPr>
              <w:t xml:space="preserve">Hay extintores portátiles adecuados, son chequeados regularmente, y una parte del personal del museo está entrenada para utilizarlos. </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1</w:t>
            </w:r>
          </w:p>
        </w:tc>
        <w:tc>
          <w:tcPr>
            <w:tcW w:w="8451" w:type="dxa"/>
            <w:vAlign w:val="center"/>
          </w:tcPr>
          <w:p w:rsidR="00E46297" w:rsidRPr="001A0C19" w:rsidRDefault="00E46297" w:rsidP="00E46297">
            <w:pPr>
              <w:pStyle w:val="Normal1"/>
              <w:jc w:val="both"/>
              <w:rPr>
                <w:rFonts w:ascii="Arial" w:eastAsia="Arial" w:hAnsi="Arial" w:cs="Arial"/>
                <w:lang w:val="es-ES"/>
              </w:rPr>
            </w:pPr>
            <w:r>
              <w:rPr>
                <w:rFonts w:ascii="Frutiger-BoldCn" w:eastAsia="Frutiger-BoldCn" w:hAnsi="Frutiger-BoldCn" w:cs="Frutiger-BoldCn"/>
              </w:rPr>
              <w:t xml:space="preserve">Hay extintores portátiles adecuados, pero no son chequeados regularmente y/o el personal no está entrenado para utilizarlos. </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0</w:t>
            </w:r>
          </w:p>
        </w:tc>
        <w:tc>
          <w:tcPr>
            <w:tcW w:w="8451" w:type="dxa"/>
            <w:vAlign w:val="center"/>
          </w:tcPr>
          <w:p w:rsidR="00E46297" w:rsidRPr="00230C33" w:rsidRDefault="00E46297" w:rsidP="00E46297">
            <w:pPr>
              <w:pStyle w:val="Normal1"/>
              <w:jc w:val="both"/>
              <w:rPr>
                <w:rFonts w:ascii="Arial" w:eastAsia="Arial" w:hAnsi="Arial" w:cs="Arial"/>
                <w:sz w:val="32"/>
                <w:szCs w:val="32"/>
                <w:lang w:val="es-ES"/>
              </w:rPr>
            </w:pPr>
            <w:r>
              <w:rPr>
                <w:rFonts w:ascii="Frutiger-BoldCn" w:eastAsia="Frutiger-BoldCn" w:hAnsi="Frutiger-BoldCn" w:cs="Frutiger-BoldCn"/>
              </w:rPr>
              <w:t xml:space="preserve">No hay extintores de incendio portátiles. </w:t>
            </w:r>
          </w:p>
        </w:tc>
      </w:tr>
      <w:tr w:rsidR="00E46297" w:rsidTr="00E46297">
        <w:tc>
          <w:tcPr>
            <w:tcW w:w="603" w:type="dxa"/>
            <w:vAlign w:val="center"/>
          </w:tcPr>
          <w:p w:rsidR="00E46297" w:rsidRDefault="00E46297" w:rsidP="00E46297">
            <w:pPr>
              <w:rPr>
                <w:rFonts w:ascii="Arial" w:eastAsia="Arial" w:hAnsi="Arial" w:cs="Arial"/>
                <w:sz w:val="30"/>
                <w:szCs w:val="30"/>
              </w:rPr>
            </w:pPr>
          </w:p>
        </w:tc>
        <w:tc>
          <w:tcPr>
            <w:tcW w:w="8451" w:type="dxa"/>
            <w:vAlign w:val="center"/>
          </w:tcPr>
          <w:p w:rsidR="00E46297" w:rsidRDefault="00E46297" w:rsidP="00E46297">
            <w:pPr>
              <w:rPr>
                <w:rFonts w:ascii="Arial" w:eastAsia="Arial" w:hAnsi="Arial" w:cs="Arial"/>
              </w:rPr>
            </w:pPr>
          </w:p>
        </w:tc>
      </w:tr>
      <w:tr w:rsidR="00E46297" w:rsidTr="00E46297">
        <w:tc>
          <w:tcPr>
            <w:tcW w:w="9054" w:type="dxa"/>
            <w:gridSpan w:val="2"/>
            <w:vAlign w:val="center"/>
          </w:tcPr>
          <w:p w:rsidR="00E46297" w:rsidRDefault="00E46297" w:rsidP="00E46297">
            <w:pPr>
              <w:pStyle w:val="Normal1"/>
              <w:jc w:val="both"/>
              <w:rPr>
                <w:rFonts w:ascii="Arial" w:eastAsia="Arial" w:hAnsi="Arial" w:cs="Arial"/>
                <w:b/>
                <w:sz w:val="24"/>
                <w:szCs w:val="24"/>
              </w:rPr>
            </w:pPr>
            <w:r>
              <w:rPr>
                <w:rFonts w:ascii="Arial" w:eastAsia="Arial" w:hAnsi="Arial" w:cs="Arial"/>
                <w:b/>
                <w:sz w:val="24"/>
                <w:szCs w:val="24"/>
              </w:rPr>
              <w:t xml:space="preserve">M.8 Los “objetos especiales” (muy pequeños, muy frágiles, flexibles, etc.) tienen contenedores apropiados, con relleno, soportes y otros materiales de embalaje. </w:t>
            </w:r>
          </w:p>
          <w:p w:rsidR="00E46297" w:rsidRPr="001A0C19" w:rsidRDefault="00E46297" w:rsidP="00E46297">
            <w:pPr>
              <w:pStyle w:val="Normal1"/>
              <w:jc w:val="both"/>
              <w:rPr>
                <w:rFonts w:ascii="Arial" w:eastAsia="Arial" w:hAnsi="Arial" w:cs="Arial"/>
                <w:lang w:val="es-ES"/>
              </w:rPr>
            </w:pP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3</w:t>
            </w:r>
          </w:p>
        </w:tc>
        <w:tc>
          <w:tcPr>
            <w:tcW w:w="8451" w:type="dxa"/>
            <w:vAlign w:val="center"/>
          </w:tcPr>
          <w:p w:rsidR="00E46297" w:rsidRDefault="00E46297" w:rsidP="00E46297">
            <w:pPr>
              <w:rPr>
                <w:rFonts w:ascii="Arial" w:eastAsia="Arial" w:hAnsi="Arial" w:cs="Arial"/>
              </w:rPr>
            </w:pPr>
            <w:r>
              <w:rPr>
                <w:rFonts w:ascii="Frutiger-BoldCn" w:eastAsia="Frutiger-BoldCn" w:hAnsi="Frutiger-BoldCn" w:cs="Frutiger-BoldCn"/>
              </w:rPr>
              <w:t xml:space="preserve">Sí, todos los “objetos especiales” están adecuadamente protegidos. </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2</w:t>
            </w:r>
          </w:p>
        </w:tc>
        <w:tc>
          <w:tcPr>
            <w:tcW w:w="8451" w:type="dxa"/>
            <w:vAlign w:val="center"/>
          </w:tcPr>
          <w:p w:rsidR="00E46297" w:rsidRDefault="00E46297" w:rsidP="00E46297">
            <w:pPr>
              <w:pStyle w:val="Normal1"/>
              <w:jc w:val="both"/>
              <w:rPr>
                <w:rFonts w:ascii="Arial" w:eastAsia="Arial" w:hAnsi="Arial" w:cs="Arial"/>
              </w:rPr>
            </w:pPr>
            <w:r>
              <w:rPr>
                <w:rFonts w:ascii="Frutiger-BoldCn" w:eastAsia="Frutiger-BoldCn" w:hAnsi="Frutiger-BoldCn" w:cs="Frutiger-BoldCn"/>
              </w:rPr>
              <w:t>La mayoría de los “objetos especiales” están adecuadamente protegidos.</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1</w:t>
            </w:r>
          </w:p>
        </w:tc>
        <w:tc>
          <w:tcPr>
            <w:tcW w:w="8451" w:type="dxa"/>
            <w:vAlign w:val="center"/>
          </w:tcPr>
          <w:p w:rsidR="00E46297" w:rsidRDefault="00E46297" w:rsidP="00E46297">
            <w:pPr>
              <w:pStyle w:val="Normal1"/>
              <w:jc w:val="both"/>
              <w:rPr>
                <w:rFonts w:ascii="Arial" w:eastAsia="Arial" w:hAnsi="Arial" w:cs="Arial"/>
              </w:rPr>
            </w:pPr>
            <w:r>
              <w:rPr>
                <w:rFonts w:ascii="Frutiger-BoldCn" w:eastAsia="Frutiger-BoldCn" w:hAnsi="Frutiger-BoldCn" w:cs="Frutiger-BoldCn"/>
              </w:rPr>
              <w:t xml:space="preserve">Algunos de los “objetos especiales” están adecuadamente protegidos. </w:t>
            </w:r>
          </w:p>
        </w:tc>
      </w:tr>
      <w:tr w:rsidR="00E46297" w:rsidTr="00E46297">
        <w:tc>
          <w:tcPr>
            <w:tcW w:w="603" w:type="dxa"/>
            <w:vAlign w:val="center"/>
          </w:tcPr>
          <w:p w:rsidR="00E46297" w:rsidRDefault="00E46297" w:rsidP="00E46297">
            <w:pPr>
              <w:rPr>
                <w:rFonts w:ascii="Arial" w:eastAsia="Arial" w:hAnsi="Arial" w:cs="Arial"/>
                <w:sz w:val="30"/>
                <w:szCs w:val="30"/>
              </w:rPr>
            </w:pPr>
            <w:r>
              <w:rPr>
                <w:rFonts w:ascii="Arial" w:eastAsia="Arial" w:hAnsi="Arial" w:cs="Arial"/>
                <w:sz w:val="30"/>
                <w:szCs w:val="30"/>
              </w:rPr>
              <w:t>0</w:t>
            </w:r>
          </w:p>
        </w:tc>
        <w:tc>
          <w:tcPr>
            <w:tcW w:w="8451" w:type="dxa"/>
            <w:vAlign w:val="center"/>
          </w:tcPr>
          <w:p w:rsidR="00E46297" w:rsidRPr="00450094" w:rsidRDefault="00E46297" w:rsidP="00E46297">
            <w:pPr>
              <w:pStyle w:val="Normal1"/>
              <w:jc w:val="both"/>
              <w:rPr>
                <w:rFonts w:ascii="Frutiger-BoldCn" w:eastAsia="Frutiger-BoldCn" w:hAnsi="Frutiger-BoldCn" w:cs="Frutiger-BoldCn"/>
              </w:rPr>
            </w:pPr>
            <w:r>
              <w:rPr>
                <w:rFonts w:ascii="Frutiger-BoldCn" w:eastAsia="Frutiger-BoldCn" w:hAnsi="Frutiger-BoldCn" w:cs="Frutiger-BoldCn"/>
              </w:rPr>
              <w:t>No se utilizan contenedores, rellenos, soportes ni otros materiales de embalaje para proteger “objetos especiales”.</w:t>
            </w:r>
          </w:p>
        </w:tc>
      </w:tr>
      <w:tr w:rsidR="00E46297" w:rsidTr="00E46297">
        <w:tc>
          <w:tcPr>
            <w:tcW w:w="9054" w:type="dxa"/>
            <w:gridSpan w:val="2"/>
            <w:vAlign w:val="center"/>
          </w:tcPr>
          <w:p w:rsidR="00E46297" w:rsidRDefault="00E46297" w:rsidP="00E46297">
            <w:pPr>
              <w:pStyle w:val="Normal1"/>
              <w:jc w:val="both"/>
              <w:rPr>
                <w:rFonts w:ascii="Arial" w:eastAsia="Arial" w:hAnsi="Arial" w:cs="Arial"/>
                <w:sz w:val="32"/>
                <w:szCs w:val="32"/>
              </w:rPr>
            </w:pPr>
          </w:p>
          <w:p w:rsidR="00E46297" w:rsidRDefault="00E46297" w:rsidP="00E46297">
            <w:pPr>
              <w:pStyle w:val="Normal1"/>
              <w:jc w:val="both"/>
              <w:rPr>
                <w:rFonts w:ascii="Arial" w:eastAsia="Arial" w:hAnsi="Arial" w:cs="Arial"/>
                <w:sz w:val="32"/>
                <w:szCs w:val="32"/>
                <w:u w:val="single"/>
              </w:rPr>
            </w:pPr>
            <w:r>
              <w:rPr>
                <w:rFonts w:ascii="Arial" w:eastAsia="Arial" w:hAnsi="Arial" w:cs="Arial"/>
                <w:sz w:val="32"/>
                <w:szCs w:val="32"/>
              </w:rPr>
              <w:t xml:space="preserve">Puntaje total para Mobiliario y pequeños equipos (M): </w:t>
            </w:r>
            <w:r>
              <w:rPr>
                <w:rFonts w:ascii="Arial" w:eastAsia="Arial" w:hAnsi="Arial" w:cs="Arial"/>
                <w:sz w:val="32"/>
                <w:szCs w:val="32"/>
                <w:u w:val="single"/>
              </w:rPr>
              <w:tab/>
            </w:r>
            <w:r>
              <w:rPr>
                <w:rFonts w:ascii="Arial" w:eastAsia="Arial" w:hAnsi="Arial" w:cs="Arial"/>
                <w:sz w:val="32"/>
                <w:szCs w:val="32"/>
                <w:u w:val="single"/>
              </w:rPr>
              <w:tab/>
            </w:r>
          </w:p>
          <w:p w:rsidR="00E46297" w:rsidRPr="001A0C19" w:rsidRDefault="00E46297" w:rsidP="00E46297">
            <w:pPr>
              <w:pStyle w:val="Normal1"/>
              <w:jc w:val="both"/>
              <w:rPr>
                <w:rFonts w:ascii="Arial" w:eastAsia="Arial" w:hAnsi="Arial" w:cs="Arial"/>
                <w:sz w:val="32"/>
                <w:szCs w:val="32"/>
                <w:u w:val="single"/>
                <w:lang w:val="es-ES"/>
              </w:rPr>
            </w:pPr>
          </w:p>
        </w:tc>
      </w:tr>
      <w:tr w:rsidR="00E46297" w:rsidTr="00E46297">
        <w:tc>
          <w:tcPr>
            <w:tcW w:w="9054" w:type="dxa"/>
            <w:gridSpan w:val="2"/>
            <w:vAlign w:val="center"/>
          </w:tcPr>
          <w:p w:rsidR="00E46297" w:rsidRDefault="00E46297" w:rsidP="00E46297">
            <w:pPr>
              <w:pStyle w:val="Normal1"/>
              <w:spacing w:before="182"/>
              <w:jc w:val="both"/>
              <w:rPr>
                <w:rFonts w:ascii="Arial" w:eastAsia="Arial" w:hAnsi="Arial" w:cs="Arial"/>
                <w:sz w:val="32"/>
                <w:szCs w:val="32"/>
              </w:rPr>
            </w:pPr>
            <w:r>
              <w:rPr>
                <w:rFonts w:ascii="Arial" w:eastAsia="Arial" w:hAnsi="Arial" w:cs="Arial"/>
                <w:sz w:val="32"/>
                <w:szCs w:val="32"/>
              </w:rPr>
              <w:t>¡Felicitaciones! Ahora, anota los resultados totales de G, E, C y M en la Tabla de Diagnóstico.</w:t>
            </w:r>
          </w:p>
          <w:p w:rsidR="00E46297" w:rsidRDefault="00E46297" w:rsidP="00E46297">
            <w:pPr>
              <w:pStyle w:val="Normal1"/>
              <w:jc w:val="both"/>
              <w:rPr>
                <w:rFonts w:ascii="Arial" w:eastAsia="Arial" w:hAnsi="Arial" w:cs="Arial"/>
                <w:sz w:val="32"/>
                <w:szCs w:val="32"/>
              </w:rPr>
            </w:pPr>
          </w:p>
        </w:tc>
      </w:tr>
    </w:tbl>
    <w:p w:rsidR="00E46297" w:rsidRDefault="00E46297" w:rsidP="00E46297"/>
    <w:p w:rsidR="00E46297" w:rsidRDefault="00E46297">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br w:type="page"/>
      </w:r>
    </w:p>
    <w:tbl>
      <w:tblPr>
        <w:tblStyle w:val="a"/>
        <w:tblpPr w:leftFromText="180" w:rightFromText="180" w:vertAnchor="page" w:horzAnchor="margin" w:tblpY="2028"/>
        <w:tblW w:w="9242" w:type="dxa"/>
        <w:tblLayout w:type="fixed"/>
        <w:tblLook w:val="0000" w:firstRow="0" w:lastRow="0" w:firstColumn="0" w:lastColumn="0" w:noHBand="0" w:noVBand="0"/>
      </w:tblPr>
      <w:tblGrid>
        <w:gridCol w:w="1391"/>
        <w:gridCol w:w="1855"/>
        <w:gridCol w:w="2007"/>
        <w:gridCol w:w="1985"/>
        <w:gridCol w:w="2004"/>
      </w:tblGrid>
      <w:tr w:rsidR="00E46297" w:rsidRPr="00467CA8" w:rsidTr="00E46297">
        <w:trPr>
          <w:cantSplit/>
          <w:trHeight w:val="963"/>
        </w:trPr>
        <w:tc>
          <w:tcPr>
            <w:tcW w:w="1391" w:type="dxa"/>
            <w:textDirection w:val="btLr"/>
          </w:tcPr>
          <w:p w:rsidR="00E46297" w:rsidRPr="00467CA8" w:rsidRDefault="00E46297" w:rsidP="00E46297">
            <w:pPr>
              <w:pStyle w:val="Normal1"/>
              <w:ind w:left="113" w:right="113"/>
              <w:jc w:val="both"/>
              <w:rPr>
                <w:b/>
                <w:szCs w:val="20"/>
              </w:rPr>
            </w:pPr>
          </w:p>
        </w:tc>
        <w:tc>
          <w:tcPr>
            <w:tcW w:w="1855" w:type="dxa"/>
            <w:shd w:val="clear" w:color="auto" w:fill="FBF9F0"/>
          </w:tcPr>
          <w:p w:rsidR="00E46297" w:rsidRPr="00467CA8" w:rsidRDefault="00E46297" w:rsidP="00E46297">
            <w:pPr>
              <w:pStyle w:val="Normal1"/>
              <w:spacing w:before="184"/>
              <w:ind w:left="185"/>
              <w:jc w:val="both"/>
              <w:rPr>
                <w:b/>
                <w:szCs w:val="28"/>
              </w:rPr>
            </w:pPr>
            <w:r w:rsidRPr="00467CA8">
              <w:rPr>
                <w:b/>
                <w:szCs w:val="28"/>
              </w:rPr>
              <w:t>Gestión (G)</w:t>
            </w:r>
          </w:p>
        </w:tc>
        <w:tc>
          <w:tcPr>
            <w:tcW w:w="2007" w:type="dxa"/>
            <w:shd w:val="clear" w:color="auto" w:fill="EAE7D0"/>
          </w:tcPr>
          <w:p w:rsidR="00E46297" w:rsidRPr="004E5876" w:rsidRDefault="00E46297" w:rsidP="00E46297">
            <w:pPr>
              <w:pStyle w:val="Normal1"/>
              <w:spacing w:before="184"/>
              <w:ind w:left="163"/>
              <w:jc w:val="both"/>
              <w:rPr>
                <w:b/>
                <w:szCs w:val="28"/>
              </w:rPr>
            </w:pPr>
            <w:r w:rsidRPr="004E5876">
              <w:rPr>
                <w:b/>
                <w:szCs w:val="28"/>
              </w:rPr>
              <w:t>Edific</w:t>
            </w:r>
            <w:r w:rsidRPr="004E5876">
              <w:rPr>
                <w:b/>
                <w:szCs w:val="28"/>
                <w:shd w:val="clear" w:color="auto" w:fill="EAE7D0"/>
              </w:rPr>
              <w:t>io y Espacio (E)</w:t>
            </w:r>
          </w:p>
        </w:tc>
        <w:tc>
          <w:tcPr>
            <w:tcW w:w="1985" w:type="dxa"/>
            <w:shd w:val="clear" w:color="auto" w:fill="A3CF67"/>
          </w:tcPr>
          <w:p w:rsidR="00E46297" w:rsidRPr="00467CA8" w:rsidRDefault="00E46297" w:rsidP="00E46297">
            <w:pPr>
              <w:pStyle w:val="Normal1"/>
              <w:shd w:val="clear" w:color="auto" w:fill="A3CF67"/>
              <w:spacing w:before="184"/>
              <w:ind w:left="125"/>
              <w:jc w:val="both"/>
              <w:rPr>
                <w:b/>
                <w:szCs w:val="28"/>
              </w:rPr>
            </w:pPr>
            <w:r w:rsidRPr="00467CA8">
              <w:rPr>
                <w:b/>
                <w:szCs w:val="28"/>
              </w:rPr>
              <w:t>Colección (C)</w:t>
            </w:r>
          </w:p>
        </w:tc>
        <w:tc>
          <w:tcPr>
            <w:tcW w:w="2004" w:type="dxa"/>
            <w:shd w:val="clear" w:color="auto" w:fill="F3F1A0"/>
          </w:tcPr>
          <w:p w:rsidR="00E46297" w:rsidRPr="00467CA8" w:rsidRDefault="00E46297" w:rsidP="00E46297">
            <w:pPr>
              <w:pStyle w:val="Normal1"/>
              <w:ind w:left="109"/>
              <w:jc w:val="both"/>
              <w:rPr>
                <w:b/>
                <w:szCs w:val="28"/>
              </w:rPr>
            </w:pPr>
            <w:r w:rsidRPr="00467CA8">
              <w:rPr>
                <w:b/>
                <w:szCs w:val="28"/>
              </w:rPr>
              <w:t>Mobiliario y pequeños equipos (M)</w:t>
            </w:r>
          </w:p>
        </w:tc>
      </w:tr>
      <w:tr w:rsidR="00E46297" w:rsidTr="00E46297">
        <w:trPr>
          <w:cantSplit/>
          <w:trHeight w:val="2240"/>
        </w:trPr>
        <w:tc>
          <w:tcPr>
            <w:tcW w:w="1391" w:type="dxa"/>
            <w:shd w:val="clear" w:color="auto" w:fill="E0ECBC"/>
            <w:textDirection w:val="btLr"/>
          </w:tcPr>
          <w:p w:rsidR="00E46297" w:rsidRPr="00D91F67" w:rsidRDefault="00E46297" w:rsidP="00E46297">
            <w:pPr>
              <w:pStyle w:val="Normal1"/>
              <w:spacing w:after="0" w:line="280" w:lineRule="auto"/>
              <w:ind w:left="113" w:right="304"/>
              <w:jc w:val="center"/>
              <w:rPr>
                <w:b/>
                <w:szCs w:val="20"/>
              </w:rPr>
            </w:pPr>
            <w:r>
              <w:rPr>
                <w:b/>
                <w:szCs w:val="20"/>
              </w:rPr>
              <w:t>¡</w:t>
            </w:r>
            <w:r w:rsidRPr="00D91F67">
              <w:rPr>
                <w:b/>
                <w:szCs w:val="20"/>
              </w:rPr>
              <w:t>Todo está bien! Es posible ocuparse de otras colecciones o actividades</w:t>
            </w:r>
          </w:p>
        </w:tc>
        <w:tc>
          <w:tcPr>
            <w:tcW w:w="1855" w:type="dxa"/>
            <w:tcBorders>
              <w:right w:val="single" w:sz="4" w:space="0" w:color="FFFFFF"/>
            </w:tcBorders>
            <w:shd w:val="clear" w:color="auto" w:fill="E0ECBC"/>
            <w:vAlign w:val="center"/>
          </w:tcPr>
          <w:p w:rsidR="00E46297" w:rsidRDefault="00E46297" w:rsidP="00E46297">
            <w:pPr>
              <w:pStyle w:val="Normal1"/>
              <w:spacing w:after="0" w:line="199" w:lineRule="auto"/>
              <w:jc w:val="both"/>
              <w:rPr>
                <w:b/>
              </w:rPr>
            </w:pPr>
            <w:r>
              <w:rPr>
                <w:b/>
              </w:rPr>
              <w:t>42</w:t>
            </w:r>
          </w:p>
          <w:p w:rsidR="00E46297" w:rsidRDefault="00E46297" w:rsidP="00E46297">
            <w:pPr>
              <w:pStyle w:val="Normal1"/>
              <w:spacing w:after="0" w:line="199" w:lineRule="auto"/>
              <w:jc w:val="both"/>
              <w:rPr>
                <w:b/>
              </w:rPr>
            </w:pPr>
            <w:r>
              <w:rPr>
                <w:b/>
              </w:rPr>
              <w:t>41</w:t>
            </w:r>
          </w:p>
          <w:p w:rsidR="00E46297" w:rsidRDefault="00E46297" w:rsidP="00E46297">
            <w:pPr>
              <w:pStyle w:val="Normal1"/>
              <w:spacing w:after="0" w:line="199" w:lineRule="auto"/>
              <w:jc w:val="both"/>
              <w:rPr>
                <w:b/>
              </w:rPr>
            </w:pPr>
            <w:r>
              <w:rPr>
                <w:b/>
              </w:rPr>
              <w:t>40</w:t>
            </w:r>
          </w:p>
          <w:p w:rsidR="00E46297" w:rsidRDefault="00E46297" w:rsidP="00E46297">
            <w:pPr>
              <w:pStyle w:val="Normal1"/>
              <w:spacing w:after="0" w:line="199" w:lineRule="auto"/>
              <w:jc w:val="both"/>
              <w:rPr>
                <w:b/>
              </w:rPr>
            </w:pPr>
            <w:r>
              <w:rPr>
                <w:b/>
              </w:rPr>
              <w:t>39</w:t>
            </w:r>
          </w:p>
          <w:p w:rsidR="00E46297" w:rsidRDefault="00E46297" w:rsidP="00E46297">
            <w:pPr>
              <w:pStyle w:val="Normal1"/>
              <w:spacing w:after="0" w:line="199" w:lineRule="auto"/>
              <w:jc w:val="both"/>
              <w:rPr>
                <w:b/>
              </w:rPr>
            </w:pPr>
            <w:r>
              <w:rPr>
                <w:b/>
              </w:rPr>
              <w:t>38</w:t>
            </w:r>
          </w:p>
        </w:tc>
        <w:tc>
          <w:tcPr>
            <w:tcW w:w="2007" w:type="dxa"/>
            <w:tcBorders>
              <w:left w:val="single" w:sz="4" w:space="0" w:color="FFFFFF"/>
              <w:right w:val="single" w:sz="4" w:space="0" w:color="FFFFFF"/>
            </w:tcBorders>
            <w:shd w:val="clear" w:color="auto" w:fill="E0ECBC"/>
            <w:vAlign w:val="center"/>
          </w:tcPr>
          <w:p w:rsidR="00E46297" w:rsidRPr="004E5876" w:rsidRDefault="00E46297" w:rsidP="00E46297">
            <w:pPr>
              <w:pStyle w:val="Normal1"/>
              <w:spacing w:after="0" w:line="199" w:lineRule="auto"/>
              <w:jc w:val="both"/>
              <w:rPr>
                <w:b/>
              </w:rPr>
            </w:pPr>
            <w:r w:rsidRPr="004E5876">
              <w:rPr>
                <w:b/>
              </w:rPr>
              <w:t>54</w:t>
            </w:r>
          </w:p>
          <w:p w:rsidR="00E46297" w:rsidRPr="004E5876" w:rsidRDefault="00E46297" w:rsidP="00E46297">
            <w:pPr>
              <w:pStyle w:val="Normal1"/>
              <w:spacing w:after="0" w:line="199" w:lineRule="auto"/>
              <w:jc w:val="both"/>
              <w:rPr>
                <w:b/>
              </w:rPr>
            </w:pPr>
            <w:r w:rsidRPr="004E5876">
              <w:rPr>
                <w:b/>
              </w:rPr>
              <w:t>53</w:t>
            </w:r>
          </w:p>
          <w:p w:rsidR="00E46297" w:rsidRPr="004E5876" w:rsidRDefault="00E46297" w:rsidP="00E46297">
            <w:pPr>
              <w:pStyle w:val="Normal1"/>
              <w:spacing w:after="0" w:line="199" w:lineRule="auto"/>
              <w:jc w:val="both"/>
              <w:rPr>
                <w:b/>
              </w:rPr>
            </w:pPr>
            <w:r w:rsidRPr="004E5876">
              <w:rPr>
                <w:b/>
              </w:rPr>
              <w:t>52</w:t>
            </w:r>
          </w:p>
        </w:tc>
        <w:tc>
          <w:tcPr>
            <w:tcW w:w="1985" w:type="dxa"/>
            <w:tcBorders>
              <w:left w:val="single" w:sz="4" w:space="0" w:color="FFFFFF"/>
              <w:right w:val="single" w:sz="4" w:space="0" w:color="FFFFFF"/>
            </w:tcBorders>
            <w:shd w:val="clear" w:color="auto" w:fill="E0ECBC"/>
            <w:vAlign w:val="center"/>
          </w:tcPr>
          <w:p w:rsidR="00E46297" w:rsidRDefault="00E46297" w:rsidP="00E46297">
            <w:pPr>
              <w:pStyle w:val="Normal1"/>
              <w:spacing w:after="0" w:line="190" w:lineRule="auto"/>
              <w:jc w:val="both"/>
              <w:rPr>
                <w:b/>
              </w:rPr>
            </w:pPr>
            <w:r>
              <w:rPr>
                <w:b/>
              </w:rPr>
              <w:t>51</w:t>
            </w:r>
          </w:p>
          <w:p w:rsidR="00E46297" w:rsidRDefault="00E46297" w:rsidP="00E46297">
            <w:pPr>
              <w:pStyle w:val="Normal1"/>
              <w:spacing w:after="0" w:line="190" w:lineRule="auto"/>
              <w:jc w:val="both"/>
              <w:rPr>
                <w:b/>
              </w:rPr>
            </w:pPr>
            <w:r>
              <w:rPr>
                <w:b/>
              </w:rPr>
              <w:t>50</w:t>
            </w:r>
          </w:p>
          <w:p w:rsidR="00E46297" w:rsidRDefault="00E46297" w:rsidP="00E46297">
            <w:pPr>
              <w:pStyle w:val="Normal1"/>
              <w:spacing w:after="0" w:line="190" w:lineRule="auto"/>
              <w:jc w:val="both"/>
              <w:rPr>
                <w:b/>
              </w:rPr>
            </w:pPr>
            <w:r>
              <w:rPr>
                <w:b/>
              </w:rPr>
              <w:t>49</w:t>
            </w:r>
          </w:p>
          <w:p w:rsidR="00E46297" w:rsidRDefault="00E46297" w:rsidP="00E46297">
            <w:pPr>
              <w:pStyle w:val="Normal1"/>
              <w:spacing w:after="0" w:line="190" w:lineRule="auto"/>
              <w:jc w:val="both"/>
              <w:rPr>
                <w:b/>
              </w:rPr>
            </w:pPr>
            <w:r>
              <w:rPr>
                <w:b/>
              </w:rPr>
              <w:t>48</w:t>
            </w:r>
          </w:p>
        </w:tc>
        <w:tc>
          <w:tcPr>
            <w:tcW w:w="2004" w:type="dxa"/>
            <w:tcBorders>
              <w:left w:val="single" w:sz="4" w:space="0" w:color="FFFFFF"/>
            </w:tcBorders>
            <w:shd w:val="clear" w:color="auto" w:fill="E0ECBC"/>
            <w:vAlign w:val="center"/>
          </w:tcPr>
          <w:p w:rsidR="00E46297" w:rsidRDefault="00E46297" w:rsidP="00E46297">
            <w:pPr>
              <w:pStyle w:val="Normal1"/>
              <w:spacing w:after="0" w:line="199" w:lineRule="auto"/>
              <w:jc w:val="both"/>
              <w:rPr>
                <w:b/>
              </w:rPr>
            </w:pPr>
            <w:r>
              <w:rPr>
                <w:b/>
              </w:rPr>
              <w:t>33</w:t>
            </w:r>
          </w:p>
          <w:p w:rsidR="00E46297" w:rsidRDefault="00E46297" w:rsidP="00E46297">
            <w:pPr>
              <w:pStyle w:val="Normal1"/>
              <w:spacing w:after="0" w:line="199" w:lineRule="auto"/>
              <w:jc w:val="both"/>
              <w:rPr>
                <w:b/>
              </w:rPr>
            </w:pPr>
            <w:r>
              <w:rPr>
                <w:b/>
              </w:rPr>
              <w:t>32</w:t>
            </w:r>
          </w:p>
          <w:p w:rsidR="00E46297" w:rsidRDefault="00E46297" w:rsidP="00E46297">
            <w:pPr>
              <w:pStyle w:val="Normal1"/>
              <w:spacing w:after="0" w:line="199" w:lineRule="auto"/>
              <w:jc w:val="both"/>
              <w:rPr>
                <w:b/>
              </w:rPr>
            </w:pPr>
            <w:r>
              <w:rPr>
                <w:b/>
              </w:rPr>
              <w:t>31</w:t>
            </w:r>
          </w:p>
          <w:p w:rsidR="00E46297" w:rsidRDefault="00E46297" w:rsidP="00E46297">
            <w:pPr>
              <w:pStyle w:val="Normal1"/>
              <w:spacing w:after="0" w:line="199" w:lineRule="auto"/>
              <w:jc w:val="both"/>
              <w:rPr>
                <w:b/>
              </w:rPr>
            </w:pPr>
            <w:r>
              <w:rPr>
                <w:b/>
              </w:rPr>
              <w:t>30</w:t>
            </w:r>
          </w:p>
          <w:p w:rsidR="00E46297" w:rsidRDefault="00E46297" w:rsidP="00E46297">
            <w:pPr>
              <w:pStyle w:val="Normal1"/>
              <w:spacing w:after="0" w:line="199" w:lineRule="auto"/>
              <w:ind w:right="18"/>
              <w:jc w:val="both"/>
              <w:rPr>
                <w:b/>
              </w:rPr>
            </w:pPr>
            <w:r>
              <w:rPr>
                <w:b/>
              </w:rPr>
              <w:t>29</w:t>
            </w:r>
          </w:p>
          <w:p w:rsidR="00E46297" w:rsidRDefault="00E46297" w:rsidP="00E46297">
            <w:pPr>
              <w:pStyle w:val="Normal1"/>
              <w:spacing w:after="0" w:line="199" w:lineRule="auto"/>
              <w:ind w:right="18"/>
              <w:jc w:val="both"/>
              <w:rPr>
                <w:b/>
              </w:rPr>
            </w:pPr>
            <w:r>
              <w:rPr>
                <w:b/>
              </w:rPr>
              <w:t>29</w:t>
            </w:r>
          </w:p>
        </w:tc>
      </w:tr>
      <w:tr w:rsidR="00E46297" w:rsidTr="00E46297">
        <w:trPr>
          <w:cantSplit/>
          <w:trHeight w:val="2700"/>
        </w:trPr>
        <w:tc>
          <w:tcPr>
            <w:tcW w:w="1391" w:type="dxa"/>
            <w:shd w:val="clear" w:color="auto" w:fill="FFFAC2"/>
            <w:textDirection w:val="btLr"/>
          </w:tcPr>
          <w:p w:rsidR="00E46297" w:rsidRPr="00D91F67" w:rsidRDefault="00E46297" w:rsidP="00E46297">
            <w:pPr>
              <w:pStyle w:val="Normal1"/>
              <w:spacing w:after="0" w:line="280" w:lineRule="auto"/>
              <w:ind w:left="112" w:right="127"/>
              <w:jc w:val="center"/>
              <w:rPr>
                <w:b/>
                <w:szCs w:val="20"/>
              </w:rPr>
            </w:pPr>
            <w:r w:rsidRPr="00D91F67">
              <w:rPr>
                <w:b/>
                <w:szCs w:val="20"/>
              </w:rPr>
              <w:t>Sólo se necesitan pequeñas mejoras</w:t>
            </w:r>
          </w:p>
        </w:tc>
        <w:tc>
          <w:tcPr>
            <w:tcW w:w="1855" w:type="dxa"/>
            <w:tcBorders>
              <w:right w:val="single" w:sz="4" w:space="0" w:color="FFFFFF"/>
            </w:tcBorders>
            <w:shd w:val="clear" w:color="auto" w:fill="FFFAC2"/>
            <w:vAlign w:val="center"/>
          </w:tcPr>
          <w:p w:rsidR="00E46297" w:rsidRDefault="00E46297" w:rsidP="00E46297">
            <w:pPr>
              <w:pStyle w:val="Normal1"/>
              <w:spacing w:after="0" w:line="199" w:lineRule="auto"/>
              <w:jc w:val="both"/>
              <w:rPr>
                <w:b/>
              </w:rPr>
            </w:pPr>
            <w:r>
              <w:rPr>
                <w:b/>
              </w:rPr>
              <w:t>37</w:t>
            </w:r>
          </w:p>
          <w:p w:rsidR="00E46297" w:rsidRDefault="00E46297" w:rsidP="00E46297">
            <w:pPr>
              <w:pStyle w:val="Normal1"/>
              <w:spacing w:after="0" w:line="199" w:lineRule="auto"/>
              <w:jc w:val="both"/>
              <w:rPr>
                <w:b/>
              </w:rPr>
            </w:pPr>
            <w:r>
              <w:rPr>
                <w:b/>
              </w:rPr>
              <w:t>36</w:t>
            </w:r>
          </w:p>
          <w:p w:rsidR="00E46297" w:rsidRDefault="00E46297" w:rsidP="00E46297">
            <w:pPr>
              <w:pStyle w:val="Normal1"/>
              <w:spacing w:after="0" w:line="199" w:lineRule="auto"/>
              <w:jc w:val="both"/>
              <w:rPr>
                <w:b/>
              </w:rPr>
            </w:pPr>
            <w:r>
              <w:rPr>
                <w:b/>
              </w:rPr>
              <w:t>35</w:t>
            </w:r>
          </w:p>
          <w:p w:rsidR="00E46297" w:rsidRDefault="00E46297" w:rsidP="00E46297">
            <w:pPr>
              <w:pStyle w:val="Normal1"/>
              <w:spacing w:after="0" w:line="199" w:lineRule="auto"/>
              <w:jc w:val="both"/>
              <w:rPr>
                <w:b/>
              </w:rPr>
            </w:pPr>
            <w:r>
              <w:rPr>
                <w:b/>
              </w:rPr>
              <w:t>34</w:t>
            </w:r>
          </w:p>
          <w:p w:rsidR="00E46297" w:rsidRDefault="00E46297" w:rsidP="00E46297">
            <w:pPr>
              <w:pStyle w:val="Normal1"/>
              <w:spacing w:after="0" w:line="199" w:lineRule="auto"/>
              <w:jc w:val="both"/>
              <w:rPr>
                <w:b/>
              </w:rPr>
            </w:pPr>
            <w:r>
              <w:rPr>
                <w:b/>
              </w:rPr>
              <w:t>33</w:t>
            </w:r>
          </w:p>
          <w:p w:rsidR="00E46297" w:rsidRDefault="00E46297" w:rsidP="00E46297">
            <w:pPr>
              <w:pStyle w:val="Normal1"/>
              <w:spacing w:after="0" w:line="199" w:lineRule="auto"/>
              <w:jc w:val="both"/>
              <w:rPr>
                <w:b/>
              </w:rPr>
            </w:pPr>
            <w:r>
              <w:rPr>
                <w:b/>
              </w:rPr>
              <w:t>32</w:t>
            </w:r>
          </w:p>
          <w:p w:rsidR="00E46297" w:rsidRDefault="00E46297" w:rsidP="00E46297">
            <w:pPr>
              <w:pStyle w:val="Normal1"/>
              <w:spacing w:after="0" w:line="199" w:lineRule="auto"/>
              <w:jc w:val="both"/>
              <w:rPr>
                <w:b/>
              </w:rPr>
            </w:pPr>
            <w:r>
              <w:rPr>
                <w:b/>
              </w:rPr>
              <w:t>31</w:t>
            </w:r>
          </w:p>
          <w:p w:rsidR="00E46297" w:rsidRDefault="00E46297" w:rsidP="00E46297">
            <w:pPr>
              <w:pStyle w:val="Normal1"/>
              <w:spacing w:after="0" w:line="199" w:lineRule="auto"/>
              <w:jc w:val="both"/>
              <w:rPr>
                <w:b/>
              </w:rPr>
            </w:pPr>
            <w:r>
              <w:rPr>
                <w:b/>
              </w:rPr>
              <w:t>30</w:t>
            </w:r>
          </w:p>
          <w:p w:rsidR="00E46297" w:rsidRDefault="00E46297" w:rsidP="00E46297">
            <w:pPr>
              <w:pStyle w:val="Normal1"/>
              <w:spacing w:after="0" w:line="199" w:lineRule="auto"/>
              <w:jc w:val="both"/>
              <w:rPr>
                <w:b/>
              </w:rPr>
            </w:pPr>
            <w:r>
              <w:rPr>
                <w:b/>
              </w:rPr>
              <w:t>29</w:t>
            </w:r>
          </w:p>
        </w:tc>
        <w:tc>
          <w:tcPr>
            <w:tcW w:w="2007" w:type="dxa"/>
            <w:tcBorders>
              <w:left w:val="single" w:sz="4" w:space="0" w:color="FFFFFF"/>
              <w:right w:val="single" w:sz="4" w:space="0" w:color="FFFFFF"/>
            </w:tcBorders>
            <w:shd w:val="clear" w:color="auto" w:fill="FFFAC2"/>
            <w:vAlign w:val="center"/>
          </w:tcPr>
          <w:p w:rsidR="00E46297" w:rsidRDefault="00E46297" w:rsidP="00E46297">
            <w:pPr>
              <w:pStyle w:val="Normal1"/>
              <w:spacing w:after="0" w:line="199" w:lineRule="auto"/>
              <w:jc w:val="both"/>
              <w:rPr>
                <w:b/>
              </w:rPr>
            </w:pPr>
            <w:r>
              <w:rPr>
                <w:b/>
              </w:rPr>
              <w:t>51</w:t>
            </w:r>
          </w:p>
          <w:p w:rsidR="00E46297" w:rsidRDefault="00E46297" w:rsidP="00E46297">
            <w:pPr>
              <w:pStyle w:val="Normal1"/>
              <w:spacing w:after="0" w:line="199" w:lineRule="auto"/>
              <w:jc w:val="both"/>
              <w:rPr>
                <w:b/>
              </w:rPr>
            </w:pPr>
            <w:r>
              <w:rPr>
                <w:b/>
              </w:rPr>
              <w:t>50</w:t>
            </w:r>
          </w:p>
          <w:p w:rsidR="00E46297" w:rsidRDefault="00E46297" w:rsidP="00E46297">
            <w:pPr>
              <w:pStyle w:val="Normal1"/>
              <w:spacing w:after="0" w:line="199" w:lineRule="auto"/>
              <w:jc w:val="both"/>
              <w:rPr>
                <w:b/>
              </w:rPr>
            </w:pPr>
            <w:r>
              <w:rPr>
                <w:b/>
              </w:rPr>
              <w:t>49</w:t>
            </w:r>
          </w:p>
          <w:p w:rsidR="00E46297" w:rsidRDefault="00E46297" w:rsidP="00E46297">
            <w:pPr>
              <w:pStyle w:val="Normal1"/>
              <w:spacing w:after="0" w:line="199" w:lineRule="auto"/>
              <w:jc w:val="both"/>
              <w:rPr>
                <w:b/>
              </w:rPr>
            </w:pPr>
            <w:r>
              <w:rPr>
                <w:b/>
              </w:rPr>
              <w:t>48</w:t>
            </w:r>
          </w:p>
          <w:p w:rsidR="00E46297" w:rsidRDefault="00E46297" w:rsidP="00E46297">
            <w:pPr>
              <w:pStyle w:val="Normal1"/>
              <w:spacing w:after="0" w:line="199" w:lineRule="auto"/>
              <w:jc w:val="both"/>
              <w:rPr>
                <w:b/>
              </w:rPr>
            </w:pPr>
            <w:r>
              <w:rPr>
                <w:b/>
              </w:rPr>
              <w:t>47</w:t>
            </w:r>
          </w:p>
          <w:p w:rsidR="00E46297" w:rsidRDefault="00E46297" w:rsidP="00E46297">
            <w:pPr>
              <w:pStyle w:val="Normal1"/>
              <w:spacing w:after="0" w:line="199" w:lineRule="auto"/>
              <w:jc w:val="both"/>
              <w:rPr>
                <w:b/>
              </w:rPr>
            </w:pPr>
            <w:r>
              <w:rPr>
                <w:b/>
              </w:rPr>
              <w:t>46</w:t>
            </w:r>
          </w:p>
          <w:p w:rsidR="00E46297" w:rsidRDefault="00E46297" w:rsidP="00E46297">
            <w:pPr>
              <w:pStyle w:val="Normal1"/>
              <w:spacing w:after="0" w:line="199" w:lineRule="auto"/>
              <w:jc w:val="both"/>
              <w:rPr>
                <w:b/>
              </w:rPr>
            </w:pPr>
            <w:r>
              <w:rPr>
                <w:b/>
              </w:rPr>
              <w:t>45</w:t>
            </w:r>
          </w:p>
          <w:p w:rsidR="00E46297" w:rsidRDefault="00E46297" w:rsidP="00E46297">
            <w:pPr>
              <w:pStyle w:val="Normal1"/>
              <w:spacing w:after="0" w:line="199" w:lineRule="auto"/>
              <w:jc w:val="both"/>
              <w:rPr>
                <w:b/>
              </w:rPr>
            </w:pPr>
            <w:r>
              <w:rPr>
                <w:b/>
              </w:rPr>
              <w:t>44</w:t>
            </w:r>
          </w:p>
          <w:p w:rsidR="00E46297" w:rsidRDefault="00E46297" w:rsidP="00E46297">
            <w:pPr>
              <w:pStyle w:val="Normal1"/>
              <w:spacing w:after="0" w:line="199" w:lineRule="auto"/>
              <w:jc w:val="both"/>
              <w:rPr>
                <w:b/>
              </w:rPr>
            </w:pPr>
            <w:r>
              <w:rPr>
                <w:b/>
              </w:rPr>
              <w:t>43</w:t>
            </w:r>
          </w:p>
          <w:p w:rsidR="00E46297" w:rsidRDefault="00E46297" w:rsidP="00E46297">
            <w:pPr>
              <w:pStyle w:val="Normal1"/>
              <w:spacing w:after="0" w:line="199" w:lineRule="auto"/>
              <w:jc w:val="both"/>
              <w:rPr>
                <w:b/>
              </w:rPr>
            </w:pPr>
            <w:r>
              <w:rPr>
                <w:b/>
              </w:rPr>
              <w:t>42</w:t>
            </w:r>
          </w:p>
        </w:tc>
        <w:tc>
          <w:tcPr>
            <w:tcW w:w="1985" w:type="dxa"/>
            <w:tcBorders>
              <w:left w:val="single" w:sz="4" w:space="0" w:color="FFFFFF"/>
              <w:right w:val="single" w:sz="4" w:space="0" w:color="FFFFFF"/>
            </w:tcBorders>
            <w:shd w:val="clear" w:color="auto" w:fill="FFFAC2"/>
            <w:vAlign w:val="center"/>
          </w:tcPr>
          <w:p w:rsidR="00E46297" w:rsidRDefault="00E46297" w:rsidP="00E46297">
            <w:pPr>
              <w:pStyle w:val="Normal1"/>
              <w:spacing w:after="0" w:line="199" w:lineRule="auto"/>
              <w:jc w:val="both"/>
              <w:rPr>
                <w:b/>
              </w:rPr>
            </w:pPr>
            <w:r>
              <w:rPr>
                <w:b/>
              </w:rPr>
              <w:t>47</w:t>
            </w:r>
          </w:p>
          <w:p w:rsidR="00E46297" w:rsidRDefault="00E46297" w:rsidP="00E46297">
            <w:pPr>
              <w:pStyle w:val="Normal1"/>
              <w:spacing w:after="0" w:line="199" w:lineRule="auto"/>
              <w:jc w:val="both"/>
              <w:rPr>
                <w:b/>
              </w:rPr>
            </w:pPr>
            <w:r>
              <w:rPr>
                <w:b/>
              </w:rPr>
              <w:t>46</w:t>
            </w:r>
          </w:p>
          <w:p w:rsidR="00E46297" w:rsidRDefault="00E46297" w:rsidP="00E46297">
            <w:pPr>
              <w:pStyle w:val="Normal1"/>
              <w:spacing w:after="0" w:line="199" w:lineRule="auto"/>
              <w:jc w:val="both"/>
              <w:rPr>
                <w:b/>
              </w:rPr>
            </w:pPr>
            <w:r>
              <w:rPr>
                <w:b/>
              </w:rPr>
              <w:t>45</w:t>
            </w:r>
          </w:p>
          <w:p w:rsidR="00E46297" w:rsidRDefault="00E46297" w:rsidP="00E46297">
            <w:pPr>
              <w:pStyle w:val="Normal1"/>
              <w:spacing w:after="0" w:line="199" w:lineRule="auto"/>
              <w:jc w:val="both"/>
              <w:rPr>
                <w:b/>
              </w:rPr>
            </w:pPr>
            <w:r>
              <w:rPr>
                <w:b/>
              </w:rPr>
              <w:t>44</w:t>
            </w:r>
          </w:p>
          <w:p w:rsidR="00E46297" w:rsidRDefault="00E46297" w:rsidP="00E46297">
            <w:pPr>
              <w:pStyle w:val="Normal1"/>
              <w:spacing w:after="0" w:line="199" w:lineRule="auto"/>
              <w:jc w:val="both"/>
              <w:rPr>
                <w:b/>
              </w:rPr>
            </w:pPr>
            <w:r>
              <w:rPr>
                <w:b/>
              </w:rPr>
              <w:t>43</w:t>
            </w:r>
          </w:p>
          <w:p w:rsidR="00E46297" w:rsidRDefault="00E46297" w:rsidP="00E46297">
            <w:pPr>
              <w:pStyle w:val="Normal1"/>
              <w:spacing w:after="0" w:line="199" w:lineRule="auto"/>
              <w:jc w:val="both"/>
              <w:rPr>
                <w:b/>
              </w:rPr>
            </w:pPr>
            <w:r>
              <w:rPr>
                <w:b/>
              </w:rPr>
              <w:t>42</w:t>
            </w:r>
          </w:p>
          <w:p w:rsidR="00E46297" w:rsidRDefault="00E46297" w:rsidP="00E46297">
            <w:pPr>
              <w:pStyle w:val="Normal1"/>
              <w:spacing w:after="0" w:line="199" w:lineRule="auto"/>
              <w:jc w:val="both"/>
              <w:rPr>
                <w:b/>
              </w:rPr>
            </w:pPr>
            <w:r>
              <w:rPr>
                <w:b/>
              </w:rPr>
              <w:t>41</w:t>
            </w:r>
          </w:p>
          <w:p w:rsidR="00E46297" w:rsidRDefault="00E46297" w:rsidP="00E46297">
            <w:pPr>
              <w:pStyle w:val="Normal1"/>
              <w:spacing w:after="0" w:line="199" w:lineRule="auto"/>
              <w:jc w:val="both"/>
              <w:rPr>
                <w:b/>
              </w:rPr>
            </w:pPr>
            <w:r>
              <w:rPr>
                <w:b/>
              </w:rPr>
              <w:t>40</w:t>
            </w:r>
          </w:p>
          <w:p w:rsidR="00E46297" w:rsidRDefault="00E46297" w:rsidP="00E46297">
            <w:pPr>
              <w:pStyle w:val="Normal1"/>
              <w:spacing w:after="0" w:line="199" w:lineRule="auto"/>
              <w:jc w:val="both"/>
              <w:rPr>
                <w:b/>
              </w:rPr>
            </w:pPr>
            <w:r>
              <w:rPr>
                <w:b/>
              </w:rPr>
              <w:t>39</w:t>
            </w:r>
          </w:p>
          <w:p w:rsidR="00E46297" w:rsidRDefault="00E46297" w:rsidP="00E46297">
            <w:pPr>
              <w:pStyle w:val="Normal1"/>
              <w:spacing w:after="0" w:line="199" w:lineRule="auto"/>
              <w:jc w:val="both"/>
              <w:rPr>
                <w:b/>
              </w:rPr>
            </w:pPr>
            <w:r>
              <w:rPr>
                <w:b/>
              </w:rPr>
              <w:t>38</w:t>
            </w:r>
          </w:p>
        </w:tc>
        <w:tc>
          <w:tcPr>
            <w:tcW w:w="2004" w:type="dxa"/>
            <w:tcBorders>
              <w:left w:val="single" w:sz="4" w:space="0" w:color="FFFFFF"/>
            </w:tcBorders>
            <w:shd w:val="clear" w:color="auto" w:fill="FFFAC2"/>
            <w:vAlign w:val="center"/>
          </w:tcPr>
          <w:p w:rsidR="00E46297" w:rsidRDefault="00E46297" w:rsidP="00E46297">
            <w:pPr>
              <w:pStyle w:val="Normal1"/>
              <w:spacing w:after="0" w:line="199" w:lineRule="auto"/>
              <w:jc w:val="both"/>
              <w:rPr>
                <w:b/>
              </w:rPr>
            </w:pPr>
            <w:r>
              <w:rPr>
                <w:b/>
              </w:rPr>
              <w:t>27</w:t>
            </w:r>
          </w:p>
          <w:p w:rsidR="00E46297" w:rsidRDefault="00E46297" w:rsidP="00E46297">
            <w:pPr>
              <w:pStyle w:val="Normal1"/>
              <w:spacing w:after="0" w:line="199" w:lineRule="auto"/>
              <w:jc w:val="both"/>
              <w:rPr>
                <w:b/>
              </w:rPr>
            </w:pPr>
            <w:r>
              <w:rPr>
                <w:b/>
              </w:rPr>
              <w:t>26</w:t>
            </w:r>
          </w:p>
          <w:p w:rsidR="00E46297" w:rsidRDefault="00E46297" w:rsidP="00E46297">
            <w:pPr>
              <w:pStyle w:val="Normal1"/>
              <w:spacing w:after="0" w:line="199" w:lineRule="auto"/>
              <w:jc w:val="both"/>
              <w:rPr>
                <w:b/>
              </w:rPr>
            </w:pPr>
            <w:r>
              <w:rPr>
                <w:b/>
              </w:rPr>
              <w:t>25</w:t>
            </w:r>
          </w:p>
          <w:p w:rsidR="00E46297" w:rsidRDefault="00E46297" w:rsidP="00E46297">
            <w:pPr>
              <w:pStyle w:val="Normal1"/>
              <w:spacing w:after="0" w:line="199" w:lineRule="auto"/>
              <w:jc w:val="both"/>
              <w:rPr>
                <w:b/>
              </w:rPr>
            </w:pPr>
            <w:r>
              <w:rPr>
                <w:b/>
              </w:rPr>
              <w:t>24</w:t>
            </w:r>
          </w:p>
          <w:p w:rsidR="00E46297" w:rsidRDefault="00E46297" w:rsidP="00E46297">
            <w:pPr>
              <w:pStyle w:val="Normal1"/>
              <w:spacing w:after="0" w:line="199" w:lineRule="auto"/>
              <w:jc w:val="both"/>
              <w:rPr>
                <w:b/>
              </w:rPr>
            </w:pPr>
            <w:r>
              <w:rPr>
                <w:b/>
              </w:rPr>
              <w:t>23</w:t>
            </w:r>
          </w:p>
          <w:p w:rsidR="00E46297" w:rsidRDefault="00E46297" w:rsidP="00E46297">
            <w:pPr>
              <w:pStyle w:val="Normal1"/>
              <w:spacing w:after="0" w:line="199" w:lineRule="auto"/>
              <w:jc w:val="both"/>
              <w:rPr>
                <w:b/>
              </w:rPr>
            </w:pPr>
            <w:r>
              <w:rPr>
                <w:b/>
              </w:rPr>
              <w:t>22</w:t>
            </w:r>
          </w:p>
          <w:p w:rsidR="00E46297" w:rsidRDefault="00E46297" w:rsidP="00E46297">
            <w:pPr>
              <w:pStyle w:val="Normal1"/>
              <w:spacing w:after="0" w:line="199" w:lineRule="auto"/>
              <w:jc w:val="both"/>
              <w:rPr>
                <w:b/>
              </w:rPr>
            </w:pPr>
            <w:r>
              <w:rPr>
                <w:b/>
              </w:rPr>
              <w:t>21</w:t>
            </w:r>
          </w:p>
          <w:p w:rsidR="00E46297" w:rsidRDefault="00E46297" w:rsidP="00E46297">
            <w:pPr>
              <w:pStyle w:val="Normal1"/>
              <w:spacing w:after="0" w:line="199" w:lineRule="auto"/>
              <w:jc w:val="both"/>
              <w:rPr>
                <w:b/>
              </w:rPr>
            </w:pPr>
            <w:r>
              <w:rPr>
                <w:b/>
              </w:rPr>
              <w:t>20</w:t>
            </w:r>
          </w:p>
        </w:tc>
      </w:tr>
      <w:tr w:rsidR="00E46297" w:rsidTr="00E46297">
        <w:trPr>
          <w:cantSplit/>
          <w:trHeight w:val="4220"/>
        </w:trPr>
        <w:tc>
          <w:tcPr>
            <w:tcW w:w="1391" w:type="dxa"/>
            <w:shd w:val="clear" w:color="auto" w:fill="F9A86A"/>
            <w:textDirection w:val="btLr"/>
          </w:tcPr>
          <w:p w:rsidR="00E46297" w:rsidRPr="00D91F67" w:rsidRDefault="00E46297" w:rsidP="00E46297">
            <w:pPr>
              <w:pStyle w:val="Normal1"/>
              <w:spacing w:after="0" w:line="280" w:lineRule="auto"/>
              <w:ind w:left="112" w:right="127"/>
              <w:jc w:val="center"/>
              <w:rPr>
                <w:b/>
                <w:szCs w:val="20"/>
              </w:rPr>
            </w:pPr>
            <w:r w:rsidRPr="00D91F67">
              <w:rPr>
                <w:b/>
                <w:szCs w:val="20"/>
              </w:rPr>
              <w:t>Es necesario un proyecto RE-ORG</w:t>
            </w:r>
          </w:p>
        </w:tc>
        <w:tc>
          <w:tcPr>
            <w:tcW w:w="1855" w:type="dxa"/>
            <w:tcBorders>
              <w:right w:val="single" w:sz="4" w:space="0" w:color="FFFFFF"/>
            </w:tcBorders>
            <w:shd w:val="clear" w:color="auto" w:fill="F9A86A"/>
            <w:vAlign w:val="center"/>
          </w:tcPr>
          <w:p w:rsidR="00E46297" w:rsidRDefault="00E46297" w:rsidP="00E46297">
            <w:pPr>
              <w:pStyle w:val="Normal1"/>
              <w:spacing w:after="0" w:line="199" w:lineRule="auto"/>
              <w:jc w:val="both"/>
              <w:rPr>
                <w:b/>
              </w:rPr>
            </w:pPr>
            <w:r>
              <w:rPr>
                <w:b/>
              </w:rPr>
              <w:t>28</w:t>
            </w:r>
          </w:p>
          <w:p w:rsidR="00E46297" w:rsidRDefault="00E46297" w:rsidP="00E46297">
            <w:pPr>
              <w:pStyle w:val="Normal1"/>
              <w:spacing w:after="0" w:line="199" w:lineRule="auto"/>
              <w:jc w:val="both"/>
              <w:rPr>
                <w:b/>
              </w:rPr>
            </w:pPr>
            <w:r>
              <w:rPr>
                <w:b/>
              </w:rPr>
              <w:t>27</w:t>
            </w:r>
          </w:p>
          <w:p w:rsidR="00E46297" w:rsidRDefault="00E46297" w:rsidP="00E46297">
            <w:pPr>
              <w:pStyle w:val="Normal1"/>
              <w:spacing w:after="0" w:line="199" w:lineRule="auto"/>
              <w:jc w:val="both"/>
              <w:rPr>
                <w:b/>
              </w:rPr>
            </w:pPr>
            <w:r>
              <w:rPr>
                <w:b/>
              </w:rPr>
              <w:t>26</w:t>
            </w:r>
          </w:p>
          <w:p w:rsidR="00E46297" w:rsidRDefault="00E46297" w:rsidP="00E46297">
            <w:pPr>
              <w:pStyle w:val="Normal1"/>
              <w:spacing w:after="0" w:line="199" w:lineRule="auto"/>
              <w:jc w:val="both"/>
              <w:rPr>
                <w:b/>
              </w:rPr>
            </w:pPr>
            <w:r>
              <w:rPr>
                <w:b/>
              </w:rPr>
              <w:t>25</w:t>
            </w:r>
          </w:p>
          <w:p w:rsidR="00E46297" w:rsidRDefault="00E46297" w:rsidP="00E46297">
            <w:pPr>
              <w:pStyle w:val="Normal1"/>
              <w:spacing w:after="0" w:line="199" w:lineRule="auto"/>
              <w:jc w:val="both"/>
              <w:rPr>
                <w:b/>
              </w:rPr>
            </w:pPr>
            <w:r>
              <w:rPr>
                <w:b/>
              </w:rPr>
              <w:t>24</w:t>
            </w:r>
          </w:p>
          <w:p w:rsidR="00E46297" w:rsidRDefault="00E46297" w:rsidP="00E46297">
            <w:pPr>
              <w:pStyle w:val="Normal1"/>
              <w:spacing w:after="0" w:line="199" w:lineRule="auto"/>
              <w:jc w:val="both"/>
              <w:rPr>
                <w:b/>
              </w:rPr>
            </w:pPr>
            <w:r>
              <w:rPr>
                <w:b/>
              </w:rPr>
              <w:t>23</w:t>
            </w:r>
          </w:p>
          <w:p w:rsidR="00E46297" w:rsidRDefault="00E46297" w:rsidP="00E46297">
            <w:pPr>
              <w:pStyle w:val="Normal1"/>
              <w:spacing w:after="0" w:line="199" w:lineRule="auto"/>
              <w:jc w:val="both"/>
              <w:rPr>
                <w:b/>
              </w:rPr>
            </w:pPr>
            <w:r>
              <w:rPr>
                <w:b/>
              </w:rPr>
              <w:t>22</w:t>
            </w:r>
          </w:p>
          <w:p w:rsidR="00E46297" w:rsidRDefault="00E46297" w:rsidP="00E46297">
            <w:pPr>
              <w:pStyle w:val="Normal1"/>
              <w:spacing w:after="0" w:line="199" w:lineRule="auto"/>
              <w:jc w:val="both"/>
              <w:rPr>
                <w:b/>
              </w:rPr>
            </w:pPr>
            <w:r>
              <w:rPr>
                <w:b/>
              </w:rPr>
              <w:t>21</w:t>
            </w:r>
          </w:p>
          <w:p w:rsidR="00E46297" w:rsidRDefault="00E46297" w:rsidP="00E46297">
            <w:pPr>
              <w:pStyle w:val="Normal1"/>
              <w:spacing w:after="0" w:line="199" w:lineRule="auto"/>
              <w:jc w:val="both"/>
              <w:rPr>
                <w:b/>
              </w:rPr>
            </w:pPr>
            <w:r>
              <w:rPr>
                <w:b/>
              </w:rPr>
              <w:t>20</w:t>
            </w:r>
          </w:p>
          <w:p w:rsidR="00E46297" w:rsidRDefault="00E46297" w:rsidP="00E46297">
            <w:pPr>
              <w:pStyle w:val="Normal1"/>
              <w:spacing w:after="0" w:line="199" w:lineRule="auto"/>
              <w:jc w:val="both"/>
              <w:rPr>
                <w:b/>
              </w:rPr>
            </w:pPr>
            <w:r>
              <w:rPr>
                <w:b/>
              </w:rPr>
              <w:t>19</w:t>
            </w:r>
          </w:p>
          <w:p w:rsidR="00E46297" w:rsidRDefault="00E46297" w:rsidP="00E46297">
            <w:pPr>
              <w:pStyle w:val="Normal1"/>
              <w:spacing w:after="0" w:line="199" w:lineRule="auto"/>
              <w:jc w:val="both"/>
              <w:rPr>
                <w:b/>
              </w:rPr>
            </w:pPr>
            <w:r>
              <w:rPr>
                <w:b/>
              </w:rPr>
              <w:t>18</w:t>
            </w:r>
          </w:p>
          <w:p w:rsidR="00E46297" w:rsidRDefault="00E46297" w:rsidP="00E46297">
            <w:pPr>
              <w:pStyle w:val="Normal1"/>
              <w:spacing w:after="0" w:line="199" w:lineRule="auto"/>
              <w:jc w:val="both"/>
              <w:rPr>
                <w:b/>
              </w:rPr>
            </w:pPr>
            <w:r>
              <w:rPr>
                <w:b/>
              </w:rPr>
              <w:t>17</w:t>
            </w:r>
          </w:p>
          <w:p w:rsidR="00E46297" w:rsidRDefault="00E46297" w:rsidP="00E46297">
            <w:pPr>
              <w:pStyle w:val="Normal1"/>
              <w:spacing w:after="0" w:line="199" w:lineRule="auto"/>
              <w:jc w:val="both"/>
              <w:rPr>
                <w:b/>
              </w:rPr>
            </w:pPr>
            <w:r>
              <w:rPr>
                <w:b/>
              </w:rPr>
              <w:t>16</w:t>
            </w:r>
          </w:p>
          <w:p w:rsidR="00E46297" w:rsidRDefault="00E46297" w:rsidP="00E46297">
            <w:pPr>
              <w:pStyle w:val="Normal1"/>
              <w:spacing w:after="0" w:line="199" w:lineRule="auto"/>
              <w:jc w:val="both"/>
              <w:rPr>
                <w:b/>
              </w:rPr>
            </w:pPr>
            <w:r>
              <w:rPr>
                <w:b/>
              </w:rPr>
              <w:t>15</w:t>
            </w:r>
          </w:p>
          <w:p w:rsidR="00E46297" w:rsidRDefault="00E46297" w:rsidP="00E46297">
            <w:pPr>
              <w:pStyle w:val="Normal1"/>
              <w:spacing w:after="0" w:line="199" w:lineRule="auto"/>
              <w:jc w:val="both"/>
              <w:rPr>
                <w:b/>
              </w:rPr>
            </w:pPr>
            <w:r>
              <w:rPr>
                <w:b/>
              </w:rPr>
              <w:t>14</w:t>
            </w:r>
          </w:p>
          <w:p w:rsidR="00E46297" w:rsidRDefault="00E46297" w:rsidP="00E46297">
            <w:pPr>
              <w:pStyle w:val="Normal1"/>
              <w:spacing w:after="0" w:line="199" w:lineRule="auto"/>
              <w:jc w:val="both"/>
              <w:rPr>
                <w:b/>
              </w:rPr>
            </w:pPr>
            <w:r>
              <w:rPr>
                <w:b/>
              </w:rPr>
              <w:t>13</w:t>
            </w:r>
          </w:p>
          <w:p w:rsidR="00E46297" w:rsidRDefault="00E46297" w:rsidP="00E46297">
            <w:pPr>
              <w:pStyle w:val="Normal1"/>
              <w:spacing w:after="0" w:line="199" w:lineRule="auto"/>
              <w:jc w:val="both"/>
              <w:rPr>
                <w:b/>
              </w:rPr>
            </w:pPr>
            <w:r>
              <w:rPr>
                <w:b/>
              </w:rPr>
              <w:t>12</w:t>
            </w:r>
          </w:p>
          <w:p w:rsidR="00E46297" w:rsidRDefault="00E46297" w:rsidP="00E46297">
            <w:pPr>
              <w:pStyle w:val="Normal1"/>
              <w:spacing w:after="0" w:line="199" w:lineRule="auto"/>
              <w:jc w:val="both"/>
              <w:rPr>
                <w:b/>
              </w:rPr>
            </w:pPr>
            <w:r>
              <w:rPr>
                <w:b/>
              </w:rPr>
              <w:t>11</w:t>
            </w:r>
          </w:p>
          <w:p w:rsidR="00E46297" w:rsidRDefault="00E46297" w:rsidP="00E46297">
            <w:pPr>
              <w:pStyle w:val="Normal1"/>
              <w:spacing w:after="0" w:line="199" w:lineRule="auto"/>
              <w:jc w:val="both"/>
              <w:rPr>
                <w:b/>
              </w:rPr>
            </w:pPr>
            <w:r>
              <w:rPr>
                <w:b/>
              </w:rPr>
              <w:t>10</w:t>
            </w:r>
          </w:p>
        </w:tc>
        <w:tc>
          <w:tcPr>
            <w:tcW w:w="2007" w:type="dxa"/>
            <w:tcBorders>
              <w:left w:val="single" w:sz="4" w:space="0" w:color="FFFFFF"/>
              <w:right w:val="single" w:sz="4" w:space="0" w:color="FFFFFF"/>
            </w:tcBorders>
            <w:shd w:val="clear" w:color="auto" w:fill="F9A86A"/>
            <w:vAlign w:val="center"/>
          </w:tcPr>
          <w:p w:rsidR="00E46297" w:rsidRDefault="00E46297" w:rsidP="00E46297">
            <w:pPr>
              <w:pStyle w:val="Normal1"/>
              <w:spacing w:after="0" w:line="199" w:lineRule="auto"/>
              <w:jc w:val="both"/>
              <w:rPr>
                <w:b/>
              </w:rPr>
            </w:pPr>
            <w:r>
              <w:rPr>
                <w:b/>
              </w:rPr>
              <w:t>41</w:t>
            </w:r>
          </w:p>
          <w:p w:rsidR="00E46297" w:rsidRDefault="00E46297" w:rsidP="00E46297">
            <w:pPr>
              <w:pStyle w:val="Normal1"/>
              <w:spacing w:after="0" w:line="199" w:lineRule="auto"/>
              <w:jc w:val="both"/>
              <w:rPr>
                <w:b/>
              </w:rPr>
            </w:pPr>
            <w:r>
              <w:rPr>
                <w:b/>
              </w:rPr>
              <w:t>39-40</w:t>
            </w:r>
          </w:p>
          <w:p w:rsidR="00E46297" w:rsidRDefault="00E46297" w:rsidP="00E46297">
            <w:pPr>
              <w:pStyle w:val="Normal1"/>
              <w:spacing w:after="0" w:line="199" w:lineRule="auto"/>
              <w:jc w:val="both"/>
              <w:rPr>
                <w:b/>
              </w:rPr>
            </w:pPr>
            <w:r>
              <w:rPr>
                <w:b/>
              </w:rPr>
              <w:t>37-38</w:t>
            </w:r>
          </w:p>
          <w:p w:rsidR="00E46297" w:rsidRDefault="00E46297" w:rsidP="00E46297">
            <w:pPr>
              <w:pStyle w:val="Normal1"/>
              <w:spacing w:after="0" w:line="199" w:lineRule="auto"/>
              <w:jc w:val="both"/>
              <w:rPr>
                <w:b/>
              </w:rPr>
            </w:pPr>
            <w:r>
              <w:rPr>
                <w:b/>
              </w:rPr>
              <w:t>35-36</w:t>
            </w:r>
          </w:p>
          <w:p w:rsidR="00E46297" w:rsidRDefault="00E46297" w:rsidP="00E46297">
            <w:pPr>
              <w:pStyle w:val="Normal1"/>
              <w:spacing w:after="0" w:line="199" w:lineRule="auto"/>
              <w:jc w:val="both"/>
              <w:rPr>
                <w:b/>
              </w:rPr>
            </w:pPr>
            <w:r>
              <w:rPr>
                <w:b/>
              </w:rPr>
              <w:t>33-34</w:t>
            </w:r>
          </w:p>
          <w:p w:rsidR="00E46297" w:rsidRDefault="00E46297" w:rsidP="00E46297">
            <w:pPr>
              <w:pStyle w:val="Normal1"/>
              <w:spacing w:after="0" w:line="199" w:lineRule="auto"/>
              <w:jc w:val="both"/>
              <w:rPr>
                <w:b/>
              </w:rPr>
            </w:pPr>
            <w:r>
              <w:rPr>
                <w:b/>
              </w:rPr>
              <w:t>32-31</w:t>
            </w:r>
          </w:p>
          <w:p w:rsidR="00E46297" w:rsidRDefault="00E46297" w:rsidP="00E46297">
            <w:pPr>
              <w:pStyle w:val="Normal1"/>
              <w:spacing w:after="0" w:line="199" w:lineRule="auto"/>
              <w:jc w:val="both"/>
              <w:rPr>
                <w:b/>
              </w:rPr>
            </w:pPr>
            <w:r>
              <w:rPr>
                <w:b/>
              </w:rPr>
              <w:t>29-30</w:t>
            </w:r>
          </w:p>
          <w:p w:rsidR="00E46297" w:rsidRDefault="00E46297" w:rsidP="00E46297">
            <w:pPr>
              <w:pStyle w:val="Normal1"/>
              <w:spacing w:after="0" w:line="199" w:lineRule="auto"/>
              <w:jc w:val="both"/>
              <w:rPr>
                <w:b/>
              </w:rPr>
            </w:pPr>
            <w:r>
              <w:rPr>
                <w:b/>
              </w:rPr>
              <w:t>27-28</w:t>
            </w:r>
          </w:p>
          <w:p w:rsidR="00E46297" w:rsidRDefault="00E46297" w:rsidP="00E46297">
            <w:pPr>
              <w:pStyle w:val="Normal1"/>
              <w:spacing w:after="0" w:line="199" w:lineRule="auto"/>
              <w:jc w:val="both"/>
              <w:rPr>
                <w:b/>
              </w:rPr>
            </w:pPr>
            <w:r>
              <w:rPr>
                <w:b/>
              </w:rPr>
              <w:t>25-26</w:t>
            </w:r>
          </w:p>
          <w:p w:rsidR="00E46297" w:rsidRDefault="00E46297" w:rsidP="00E46297">
            <w:pPr>
              <w:pStyle w:val="Normal1"/>
              <w:spacing w:after="0" w:line="199" w:lineRule="auto"/>
              <w:jc w:val="both"/>
              <w:rPr>
                <w:b/>
              </w:rPr>
            </w:pPr>
            <w:r>
              <w:rPr>
                <w:b/>
              </w:rPr>
              <w:t>23-24</w:t>
            </w:r>
          </w:p>
          <w:p w:rsidR="00E46297" w:rsidRDefault="00E46297" w:rsidP="00E46297">
            <w:pPr>
              <w:pStyle w:val="Normal1"/>
              <w:spacing w:after="0" w:line="199" w:lineRule="auto"/>
              <w:jc w:val="both"/>
              <w:rPr>
                <w:b/>
              </w:rPr>
            </w:pPr>
            <w:r>
              <w:rPr>
                <w:b/>
              </w:rPr>
              <w:t>21-22</w:t>
            </w:r>
          </w:p>
          <w:p w:rsidR="00E46297" w:rsidRDefault="00E46297" w:rsidP="00E46297">
            <w:pPr>
              <w:pStyle w:val="Normal1"/>
              <w:spacing w:after="0" w:line="199" w:lineRule="auto"/>
              <w:jc w:val="both"/>
              <w:rPr>
                <w:b/>
              </w:rPr>
            </w:pPr>
            <w:r>
              <w:rPr>
                <w:b/>
              </w:rPr>
              <w:t>19-20</w:t>
            </w:r>
          </w:p>
          <w:p w:rsidR="00E46297" w:rsidRDefault="00E46297" w:rsidP="00E46297">
            <w:pPr>
              <w:pStyle w:val="Normal1"/>
              <w:spacing w:after="0" w:line="199" w:lineRule="auto"/>
              <w:jc w:val="both"/>
              <w:rPr>
                <w:b/>
              </w:rPr>
            </w:pPr>
            <w:r>
              <w:rPr>
                <w:b/>
              </w:rPr>
              <w:t>17-18</w:t>
            </w:r>
          </w:p>
          <w:p w:rsidR="00E46297" w:rsidRDefault="00E46297" w:rsidP="00E46297">
            <w:pPr>
              <w:pStyle w:val="Normal1"/>
              <w:spacing w:after="0" w:line="199" w:lineRule="auto"/>
              <w:jc w:val="both"/>
              <w:rPr>
                <w:b/>
              </w:rPr>
            </w:pPr>
            <w:r>
              <w:rPr>
                <w:b/>
              </w:rPr>
              <w:t>15-16</w:t>
            </w:r>
          </w:p>
          <w:p w:rsidR="00E46297" w:rsidRDefault="00E46297" w:rsidP="00E46297">
            <w:pPr>
              <w:pStyle w:val="Normal1"/>
              <w:spacing w:after="0" w:line="199" w:lineRule="auto"/>
              <w:jc w:val="both"/>
              <w:rPr>
                <w:b/>
              </w:rPr>
            </w:pPr>
            <w:r>
              <w:rPr>
                <w:b/>
              </w:rPr>
              <w:t>13-14</w:t>
            </w:r>
          </w:p>
          <w:p w:rsidR="00E46297" w:rsidRDefault="00E46297" w:rsidP="00E46297">
            <w:pPr>
              <w:pStyle w:val="Normal1"/>
              <w:spacing w:after="0" w:line="199" w:lineRule="auto"/>
              <w:jc w:val="both"/>
              <w:rPr>
                <w:b/>
                <w:sz w:val="28"/>
                <w:szCs w:val="28"/>
              </w:rPr>
            </w:pPr>
            <w:r>
              <w:rPr>
                <w:b/>
              </w:rPr>
              <w:t>11-12</w:t>
            </w:r>
          </w:p>
        </w:tc>
        <w:tc>
          <w:tcPr>
            <w:tcW w:w="1985" w:type="dxa"/>
            <w:tcBorders>
              <w:left w:val="single" w:sz="4" w:space="0" w:color="FFFFFF"/>
              <w:right w:val="single" w:sz="4" w:space="0" w:color="FFFFFF"/>
            </w:tcBorders>
            <w:shd w:val="clear" w:color="auto" w:fill="F9A86A"/>
            <w:vAlign w:val="center"/>
          </w:tcPr>
          <w:p w:rsidR="00E46297" w:rsidRDefault="00E46297" w:rsidP="00E46297">
            <w:pPr>
              <w:pStyle w:val="Normal1"/>
              <w:spacing w:after="0" w:line="199" w:lineRule="auto"/>
              <w:jc w:val="both"/>
              <w:rPr>
                <w:b/>
              </w:rPr>
            </w:pPr>
            <w:r>
              <w:rPr>
                <w:b/>
              </w:rPr>
              <w:t>37</w:t>
            </w:r>
          </w:p>
          <w:p w:rsidR="00E46297" w:rsidRDefault="00E46297" w:rsidP="00E46297">
            <w:pPr>
              <w:pStyle w:val="Normal1"/>
              <w:spacing w:after="0" w:line="199" w:lineRule="auto"/>
              <w:jc w:val="both"/>
              <w:rPr>
                <w:b/>
              </w:rPr>
            </w:pPr>
            <w:r>
              <w:rPr>
                <w:b/>
              </w:rPr>
              <w:t>35-36</w:t>
            </w:r>
          </w:p>
          <w:p w:rsidR="00E46297" w:rsidRDefault="00E46297" w:rsidP="00E46297">
            <w:pPr>
              <w:pStyle w:val="Normal1"/>
              <w:spacing w:after="0" w:line="199" w:lineRule="auto"/>
              <w:jc w:val="both"/>
              <w:rPr>
                <w:b/>
              </w:rPr>
            </w:pPr>
            <w:r>
              <w:rPr>
                <w:b/>
              </w:rPr>
              <w:t>33-34</w:t>
            </w:r>
          </w:p>
          <w:p w:rsidR="00E46297" w:rsidRDefault="00E46297" w:rsidP="00E46297">
            <w:pPr>
              <w:pStyle w:val="Normal1"/>
              <w:spacing w:after="0" w:line="199" w:lineRule="auto"/>
              <w:jc w:val="both"/>
              <w:rPr>
                <w:b/>
              </w:rPr>
            </w:pPr>
            <w:r>
              <w:rPr>
                <w:b/>
              </w:rPr>
              <w:t>32-31</w:t>
            </w:r>
          </w:p>
          <w:p w:rsidR="00E46297" w:rsidRDefault="00E46297" w:rsidP="00E46297">
            <w:pPr>
              <w:pStyle w:val="Normal1"/>
              <w:spacing w:after="0" w:line="199" w:lineRule="auto"/>
              <w:jc w:val="both"/>
              <w:rPr>
                <w:b/>
              </w:rPr>
            </w:pPr>
            <w:r>
              <w:rPr>
                <w:b/>
              </w:rPr>
              <w:t>29-30</w:t>
            </w:r>
          </w:p>
          <w:p w:rsidR="00E46297" w:rsidRDefault="00E46297" w:rsidP="00E46297">
            <w:pPr>
              <w:pStyle w:val="Normal1"/>
              <w:spacing w:after="0" w:line="199" w:lineRule="auto"/>
              <w:jc w:val="both"/>
              <w:rPr>
                <w:b/>
              </w:rPr>
            </w:pPr>
            <w:r>
              <w:rPr>
                <w:b/>
              </w:rPr>
              <w:t>27-28</w:t>
            </w:r>
          </w:p>
          <w:p w:rsidR="00E46297" w:rsidRDefault="00E46297" w:rsidP="00E46297">
            <w:pPr>
              <w:pStyle w:val="Normal1"/>
              <w:spacing w:after="0" w:line="199" w:lineRule="auto"/>
              <w:jc w:val="both"/>
              <w:rPr>
                <w:b/>
              </w:rPr>
            </w:pPr>
            <w:r>
              <w:rPr>
                <w:b/>
              </w:rPr>
              <w:t>25-26</w:t>
            </w:r>
          </w:p>
          <w:p w:rsidR="00E46297" w:rsidRDefault="00E46297" w:rsidP="00E46297">
            <w:pPr>
              <w:pStyle w:val="Normal1"/>
              <w:spacing w:after="0" w:line="199" w:lineRule="auto"/>
              <w:jc w:val="both"/>
              <w:rPr>
                <w:b/>
              </w:rPr>
            </w:pPr>
            <w:r>
              <w:rPr>
                <w:b/>
              </w:rPr>
              <w:t>23-24</w:t>
            </w:r>
          </w:p>
          <w:p w:rsidR="00E46297" w:rsidRDefault="00E46297" w:rsidP="00E46297">
            <w:pPr>
              <w:pStyle w:val="Normal1"/>
              <w:spacing w:after="0" w:line="199" w:lineRule="auto"/>
              <w:jc w:val="both"/>
              <w:rPr>
                <w:b/>
              </w:rPr>
            </w:pPr>
            <w:r>
              <w:rPr>
                <w:b/>
              </w:rPr>
              <w:t>21-22</w:t>
            </w:r>
          </w:p>
          <w:p w:rsidR="00E46297" w:rsidRDefault="00E46297" w:rsidP="00E46297">
            <w:pPr>
              <w:pStyle w:val="Normal1"/>
              <w:spacing w:after="0" w:line="199" w:lineRule="auto"/>
              <w:jc w:val="both"/>
              <w:rPr>
                <w:b/>
              </w:rPr>
            </w:pPr>
            <w:r>
              <w:rPr>
                <w:b/>
              </w:rPr>
              <w:t>19-20</w:t>
            </w:r>
          </w:p>
          <w:p w:rsidR="00E46297" w:rsidRDefault="00E46297" w:rsidP="00E46297">
            <w:pPr>
              <w:pStyle w:val="Normal1"/>
              <w:spacing w:after="0" w:line="199" w:lineRule="auto"/>
              <w:jc w:val="both"/>
              <w:rPr>
                <w:b/>
              </w:rPr>
            </w:pPr>
            <w:r>
              <w:rPr>
                <w:b/>
              </w:rPr>
              <w:t>17-18</w:t>
            </w:r>
          </w:p>
          <w:p w:rsidR="00E46297" w:rsidRDefault="00E46297" w:rsidP="00E46297">
            <w:pPr>
              <w:pStyle w:val="Normal1"/>
              <w:spacing w:after="0" w:line="199" w:lineRule="auto"/>
              <w:jc w:val="both"/>
              <w:rPr>
                <w:b/>
              </w:rPr>
            </w:pPr>
            <w:r>
              <w:rPr>
                <w:b/>
              </w:rPr>
              <w:t>15-16</w:t>
            </w:r>
          </w:p>
          <w:p w:rsidR="00E46297" w:rsidRDefault="00E46297" w:rsidP="00E46297">
            <w:pPr>
              <w:pStyle w:val="Normal1"/>
              <w:spacing w:after="0" w:line="199" w:lineRule="auto"/>
              <w:jc w:val="both"/>
              <w:rPr>
                <w:b/>
              </w:rPr>
            </w:pPr>
            <w:r>
              <w:rPr>
                <w:b/>
              </w:rPr>
              <w:t>13-14</w:t>
            </w:r>
          </w:p>
          <w:p w:rsidR="00E46297" w:rsidRDefault="00E46297" w:rsidP="00E46297">
            <w:pPr>
              <w:pStyle w:val="Normal1"/>
              <w:spacing w:after="0" w:line="190" w:lineRule="auto"/>
              <w:jc w:val="both"/>
              <w:rPr>
                <w:b/>
              </w:rPr>
            </w:pPr>
            <w:r>
              <w:rPr>
                <w:b/>
              </w:rPr>
              <w:t>11-12</w:t>
            </w:r>
          </w:p>
        </w:tc>
        <w:tc>
          <w:tcPr>
            <w:tcW w:w="2004" w:type="dxa"/>
            <w:tcBorders>
              <w:left w:val="single" w:sz="4" w:space="0" w:color="FFFFFF"/>
            </w:tcBorders>
            <w:shd w:val="clear" w:color="auto" w:fill="F9A86A"/>
            <w:vAlign w:val="center"/>
          </w:tcPr>
          <w:p w:rsidR="00E46297" w:rsidRDefault="00E46297" w:rsidP="00E46297">
            <w:pPr>
              <w:pStyle w:val="Normal1"/>
              <w:spacing w:after="0" w:line="199" w:lineRule="auto"/>
              <w:jc w:val="both"/>
              <w:rPr>
                <w:b/>
              </w:rPr>
            </w:pPr>
            <w:r>
              <w:rPr>
                <w:b/>
              </w:rPr>
              <w:t>19</w:t>
            </w:r>
          </w:p>
          <w:p w:rsidR="00E46297" w:rsidRDefault="00E46297" w:rsidP="00E46297">
            <w:pPr>
              <w:pStyle w:val="Normal1"/>
              <w:spacing w:after="0" w:line="199" w:lineRule="auto"/>
              <w:jc w:val="both"/>
              <w:rPr>
                <w:b/>
              </w:rPr>
            </w:pPr>
            <w:r>
              <w:rPr>
                <w:b/>
              </w:rPr>
              <w:t>18</w:t>
            </w:r>
          </w:p>
          <w:p w:rsidR="00E46297" w:rsidRDefault="00E46297" w:rsidP="00E46297">
            <w:pPr>
              <w:pStyle w:val="Normal1"/>
              <w:spacing w:after="0" w:line="199" w:lineRule="auto"/>
              <w:jc w:val="both"/>
              <w:rPr>
                <w:b/>
              </w:rPr>
            </w:pPr>
            <w:r>
              <w:rPr>
                <w:b/>
              </w:rPr>
              <w:t>17</w:t>
            </w:r>
          </w:p>
          <w:p w:rsidR="00E46297" w:rsidRDefault="00E46297" w:rsidP="00E46297">
            <w:pPr>
              <w:pStyle w:val="Normal1"/>
              <w:spacing w:after="0" w:line="199" w:lineRule="auto"/>
              <w:jc w:val="both"/>
              <w:rPr>
                <w:b/>
              </w:rPr>
            </w:pPr>
            <w:r>
              <w:rPr>
                <w:b/>
              </w:rPr>
              <w:t>16</w:t>
            </w:r>
          </w:p>
          <w:p w:rsidR="00E46297" w:rsidRDefault="00E46297" w:rsidP="00E46297">
            <w:pPr>
              <w:pStyle w:val="Normal1"/>
              <w:spacing w:after="0" w:line="199" w:lineRule="auto"/>
              <w:jc w:val="both"/>
              <w:rPr>
                <w:b/>
              </w:rPr>
            </w:pPr>
            <w:r>
              <w:rPr>
                <w:b/>
              </w:rPr>
              <w:t>15</w:t>
            </w:r>
          </w:p>
          <w:p w:rsidR="00E46297" w:rsidRDefault="00E46297" w:rsidP="00E46297">
            <w:pPr>
              <w:pStyle w:val="Normal1"/>
              <w:spacing w:after="0" w:line="199" w:lineRule="auto"/>
              <w:jc w:val="both"/>
              <w:rPr>
                <w:b/>
              </w:rPr>
            </w:pPr>
            <w:r>
              <w:rPr>
                <w:b/>
              </w:rPr>
              <w:t>14</w:t>
            </w:r>
          </w:p>
          <w:p w:rsidR="00E46297" w:rsidRDefault="00E46297" w:rsidP="00E46297">
            <w:pPr>
              <w:pStyle w:val="Normal1"/>
              <w:spacing w:after="0" w:line="199" w:lineRule="auto"/>
              <w:jc w:val="both"/>
              <w:rPr>
                <w:b/>
              </w:rPr>
            </w:pPr>
            <w:r>
              <w:rPr>
                <w:b/>
              </w:rPr>
              <w:t>13</w:t>
            </w:r>
          </w:p>
          <w:p w:rsidR="00E46297" w:rsidRDefault="00E46297" w:rsidP="00E46297">
            <w:pPr>
              <w:pStyle w:val="Normal1"/>
              <w:spacing w:after="0" w:line="199" w:lineRule="auto"/>
              <w:jc w:val="both"/>
              <w:rPr>
                <w:b/>
              </w:rPr>
            </w:pPr>
            <w:r>
              <w:rPr>
                <w:b/>
              </w:rPr>
              <w:t>12</w:t>
            </w:r>
          </w:p>
          <w:p w:rsidR="00E46297" w:rsidRDefault="00E46297" w:rsidP="00E46297">
            <w:pPr>
              <w:pStyle w:val="Normal1"/>
              <w:spacing w:after="0" w:line="199" w:lineRule="auto"/>
              <w:jc w:val="both"/>
              <w:rPr>
                <w:b/>
              </w:rPr>
            </w:pPr>
            <w:r>
              <w:rPr>
                <w:b/>
              </w:rPr>
              <w:t>11</w:t>
            </w:r>
          </w:p>
          <w:p w:rsidR="00E46297" w:rsidRDefault="00E46297" w:rsidP="00E46297">
            <w:pPr>
              <w:pStyle w:val="Normal1"/>
              <w:spacing w:after="0" w:line="199" w:lineRule="auto"/>
              <w:ind w:right="18"/>
              <w:jc w:val="both"/>
              <w:rPr>
                <w:b/>
              </w:rPr>
            </w:pPr>
            <w:r>
              <w:rPr>
                <w:b/>
              </w:rPr>
              <w:t>10</w:t>
            </w:r>
          </w:p>
          <w:p w:rsidR="00E46297" w:rsidRDefault="00E46297" w:rsidP="00E46297">
            <w:pPr>
              <w:pStyle w:val="Normal1"/>
              <w:spacing w:after="0" w:line="199" w:lineRule="auto"/>
              <w:ind w:right="18"/>
              <w:jc w:val="both"/>
              <w:rPr>
                <w:b/>
              </w:rPr>
            </w:pPr>
            <w:r>
              <w:rPr>
                <w:b/>
              </w:rPr>
              <w:t>9</w:t>
            </w:r>
          </w:p>
        </w:tc>
      </w:tr>
      <w:tr w:rsidR="00E46297" w:rsidTr="00E46297">
        <w:trPr>
          <w:cantSplit/>
          <w:trHeight w:val="2820"/>
        </w:trPr>
        <w:tc>
          <w:tcPr>
            <w:tcW w:w="1391" w:type="dxa"/>
            <w:shd w:val="clear" w:color="auto" w:fill="F16246"/>
            <w:textDirection w:val="btLr"/>
          </w:tcPr>
          <w:p w:rsidR="00E46297" w:rsidRPr="00D91F67" w:rsidRDefault="00E46297" w:rsidP="00E46297">
            <w:pPr>
              <w:pStyle w:val="Normal1"/>
              <w:spacing w:after="0" w:line="280" w:lineRule="auto"/>
              <w:ind w:left="113" w:right="249"/>
              <w:jc w:val="center"/>
              <w:rPr>
                <w:b/>
                <w:szCs w:val="20"/>
              </w:rPr>
            </w:pPr>
            <w:r>
              <w:rPr>
                <w:b/>
                <w:szCs w:val="20"/>
              </w:rPr>
              <w:t>¡</w:t>
            </w:r>
            <w:r w:rsidRPr="00D91F67">
              <w:rPr>
                <w:b/>
                <w:szCs w:val="20"/>
              </w:rPr>
              <w:t>Hay que comenzar un proyecto RE-ORG AHORA!</w:t>
            </w:r>
          </w:p>
        </w:tc>
        <w:tc>
          <w:tcPr>
            <w:tcW w:w="1855" w:type="dxa"/>
            <w:tcBorders>
              <w:right w:val="single" w:sz="4" w:space="0" w:color="FFFFFF"/>
            </w:tcBorders>
            <w:shd w:val="clear" w:color="auto" w:fill="F16246"/>
            <w:vAlign w:val="center"/>
          </w:tcPr>
          <w:p w:rsidR="00E46297" w:rsidRDefault="00E46297" w:rsidP="00E46297">
            <w:pPr>
              <w:pStyle w:val="Normal1"/>
              <w:spacing w:after="0" w:line="199" w:lineRule="auto"/>
              <w:jc w:val="both"/>
              <w:rPr>
                <w:b/>
              </w:rPr>
            </w:pPr>
            <w:r>
              <w:rPr>
                <w:b/>
              </w:rPr>
              <w:t>9</w:t>
            </w:r>
          </w:p>
          <w:p w:rsidR="00E46297" w:rsidRDefault="00E46297" w:rsidP="00E46297">
            <w:pPr>
              <w:pStyle w:val="Normal1"/>
              <w:spacing w:after="0" w:line="199" w:lineRule="auto"/>
              <w:jc w:val="both"/>
              <w:rPr>
                <w:b/>
              </w:rPr>
            </w:pPr>
            <w:r>
              <w:rPr>
                <w:b/>
              </w:rPr>
              <w:t>8</w:t>
            </w:r>
          </w:p>
          <w:p w:rsidR="00E46297" w:rsidRDefault="00E46297" w:rsidP="00E46297">
            <w:pPr>
              <w:pStyle w:val="Normal1"/>
              <w:spacing w:after="0" w:line="199" w:lineRule="auto"/>
              <w:jc w:val="both"/>
              <w:rPr>
                <w:b/>
              </w:rPr>
            </w:pPr>
            <w:r>
              <w:rPr>
                <w:b/>
              </w:rPr>
              <w:t>7</w:t>
            </w:r>
          </w:p>
          <w:p w:rsidR="00E46297" w:rsidRDefault="00E46297" w:rsidP="00E46297">
            <w:pPr>
              <w:pStyle w:val="Normal1"/>
              <w:spacing w:after="0" w:line="199" w:lineRule="auto"/>
              <w:jc w:val="both"/>
              <w:rPr>
                <w:b/>
              </w:rPr>
            </w:pPr>
            <w:r>
              <w:rPr>
                <w:b/>
              </w:rPr>
              <w:t>6</w:t>
            </w:r>
          </w:p>
          <w:p w:rsidR="00E46297" w:rsidRDefault="00E46297" w:rsidP="00E46297">
            <w:pPr>
              <w:pStyle w:val="Normal1"/>
              <w:spacing w:after="0" w:line="199" w:lineRule="auto"/>
              <w:jc w:val="both"/>
              <w:rPr>
                <w:b/>
              </w:rPr>
            </w:pPr>
            <w:r>
              <w:rPr>
                <w:b/>
              </w:rPr>
              <w:t>5</w:t>
            </w:r>
          </w:p>
          <w:p w:rsidR="00E46297" w:rsidRDefault="00E46297" w:rsidP="00E46297">
            <w:pPr>
              <w:pStyle w:val="Normal1"/>
              <w:spacing w:after="0" w:line="199" w:lineRule="auto"/>
              <w:jc w:val="both"/>
              <w:rPr>
                <w:b/>
              </w:rPr>
            </w:pPr>
            <w:r>
              <w:rPr>
                <w:b/>
              </w:rPr>
              <w:t>4</w:t>
            </w:r>
          </w:p>
          <w:p w:rsidR="00E46297" w:rsidRDefault="00E46297" w:rsidP="00E46297">
            <w:pPr>
              <w:pStyle w:val="Normal1"/>
              <w:spacing w:after="0" w:line="199" w:lineRule="auto"/>
              <w:jc w:val="both"/>
              <w:rPr>
                <w:b/>
              </w:rPr>
            </w:pPr>
            <w:r>
              <w:rPr>
                <w:b/>
              </w:rPr>
              <w:t>3</w:t>
            </w:r>
          </w:p>
          <w:p w:rsidR="00E46297" w:rsidRDefault="00E46297" w:rsidP="00E46297">
            <w:pPr>
              <w:pStyle w:val="Normal1"/>
              <w:spacing w:after="0" w:line="199" w:lineRule="auto"/>
              <w:jc w:val="both"/>
              <w:rPr>
                <w:b/>
              </w:rPr>
            </w:pPr>
            <w:r>
              <w:rPr>
                <w:b/>
              </w:rPr>
              <w:t>2</w:t>
            </w:r>
          </w:p>
          <w:p w:rsidR="00E46297" w:rsidRDefault="00E46297" w:rsidP="00E46297">
            <w:pPr>
              <w:pStyle w:val="Normal1"/>
              <w:spacing w:after="0" w:line="199" w:lineRule="auto"/>
              <w:jc w:val="both"/>
              <w:rPr>
                <w:b/>
              </w:rPr>
            </w:pPr>
            <w:r>
              <w:rPr>
                <w:b/>
              </w:rPr>
              <w:t>1</w:t>
            </w:r>
          </w:p>
          <w:p w:rsidR="00E46297" w:rsidRDefault="00E46297" w:rsidP="00E46297">
            <w:pPr>
              <w:pStyle w:val="Normal1"/>
              <w:spacing w:line="199" w:lineRule="auto"/>
              <w:jc w:val="both"/>
              <w:rPr>
                <w:b/>
              </w:rPr>
            </w:pPr>
            <w:r>
              <w:rPr>
                <w:b/>
              </w:rPr>
              <w:t>0</w:t>
            </w:r>
          </w:p>
        </w:tc>
        <w:tc>
          <w:tcPr>
            <w:tcW w:w="2007" w:type="dxa"/>
            <w:tcBorders>
              <w:left w:val="single" w:sz="4" w:space="0" w:color="FFFFFF"/>
              <w:right w:val="single" w:sz="4" w:space="0" w:color="FFFFFF"/>
            </w:tcBorders>
            <w:shd w:val="clear" w:color="auto" w:fill="F16246"/>
            <w:vAlign w:val="center"/>
          </w:tcPr>
          <w:p w:rsidR="00E46297" w:rsidRDefault="00E46297" w:rsidP="00E46297">
            <w:pPr>
              <w:pStyle w:val="Normal1"/>
              <w:spacing w:after="0" w:line="199" w:lineRule="auto"/>
              <w:jc w:val="both"/>
              <w:rPr>
                <w:b/>
              </w:rPr>
            </w:pPr>
            <w:r>
              <w:rPr>
                <w:b/>
              </w:rPr>
              <w:t>10</w:t>
            </w:r>
          </w:p>
          <w:p w:rsidR="00E46297" w:rsidRDefault="00E46297" w:rsidP="00E46297">
            <w:pPr>
              <w:pStyle w:val="Normal1"/>
              <w:spacing w:after="0" w:line="199" w:lineRule="auto"/>
              <w:jc w:val="both"/>
              <w:rPr>
                <w:b/>
              </w:rPr>
            </w:pPr>
            <w:r>
              <w:rPr>
                <w:b/>
              </w:rPr>
              <w:t>9</w:t>
            </w:r>
          </w:p>
          <w:p w:rsidR="00E46297" w:rsidRDefault="00E46297" w:rsidP="00E46297">
            <w:pPr>
              <w:pStyle w:val="Normal1"/>
              <w:spacing w:after="0" w:line="199" w:lineRule="auto"/>
              <w:jc w:val="both"/>
              <w:rPr>
                <w:b/>
              </w:rPr>
            </w:pPr>
            <w:r>
              <w:rPr>
                <w:b/>
              </w:rPr>
              <w:t>8</w:t>
            </w:r>
          </w:p>
          <w:p w:rsidR="00E46297" w:rsidRDefault="00E46297" w:rsidP="00E46297">
            <w:pPr>
              <w:pStyle w:val="Normal1"/>
              <w:spacing w:after="0" w:line="199" w:lineRule="auto"/>
              <w:jc w:val="both"/>
              <w:rPr>
                <w:b/>
              </w:rPr>
            </w:pPr>
            <w:r>
              <w:rPr>
                <w:b/>
              </w:rPr>
              <w:t>7</w:t>
            </w:r>
          </w:p>
          <w:p w:rsidR="00E46297" w:rsidRDefault="00E46297" w:rsidP="00E46297">
            <w:pPr>
              <w:pStyle w:val="Normal1"/>
              <w:spacing w:after="0" w:line="199" w:lineRule="auto"/>
              <w:jc w:val="both"/>
              <w:rPr>
                <w:b/>
              </w:rPr>
            </w:pPr>
            <w:r>
              <w:rPr>
                <w:b/>
              </w:rPr>
              <w:t>6</w:t>
            </w:r>
          </w:p>
          <w:p w:rsidR="00E46297" w:rsidRDefault="00E46297" w:rsidP="00E46297">
            <w:pPr>
              <w:pStyle w:val="Normal1"/>
              <w:spacing w:after="0" w:line="199" w:lineRule="auto"/>
              <w:jc w:val="both"/>
              <w:rPr>
                <w:b/>
              </w:rPr>
            </w:pPr>
            <w:r>
              <w:rPr>
                <w:b/>
              </w:rPr>
              <w:t>5</w:t>
            </w:r>
          </w:p>
          <w:p w:rsidR="00E46297" w:rsidRDefault="00E46297" w:rsidP="00E46297">
            <w:pPr>
              <w:pStyle w:val="Normal1"/>
              <w:spacing w:after="0" w:line="199" w:lineRule="auto"/>
              <w:jc w:val="both"/>
              <w:rPr>
                <w:b/>
              </w:rPr>
            </w:pPr>
            <w:r>
              <w:rPr>
                <w:b/>
              </w:rPr>
              <w:t>4</w:t>
            </w:r>
          </w:p>
          <w:p w:rsidR="00E46297" w:rsidRDefault="00E46297" w:rsidP="00E46297">
            <w:pPr>
              <w:pStyle w:val="Normal1"/>
              <w:spacing w:after="0" w:line="199" w:lineRule="auto"/>
              <w:jc w:val="both"/>
              <w:rPr>
                <w:b/>
              </w:rPr>
            </w:pPr>
            <w:r>
              <w:rPr>
                <w:b/>
              </w:rPr>
              <w:t>3</w:t>
            </w:r>
          </w:p>
          <w:p w:rsidR="00E46297" w:rsidRDefault="00E46297" w:rsidP="00E46297">
            <w:pPr>
              <w:pStyle w:val="Normal1"/>
              <w:spacing w:after="0" w:line="199" w:lineRule="auto"/>
              <w:jc w:val="both"/>
              <w:rPr>
                <w:b/>
              </w:rPr>
            </w:pPr>
            <w:r>
              <w:rPr>
                <w:b/>
              </w:rPr>
              <w:t>2</w:t>
            </w:r>
          </w:p>
          <w:p w:rsidR="00E46297" w:rsidRDefault="00E46297" w:rsidP="00E46297">
            <w:pPr>
              <w:pStyle w:val="Normal1"/>
              <w:spacing w:after="0" w:line="199" w:lineRule="auto"/>
              <w:jc w:val="both"/>
              <w:rPr>
                <w:b/>
              </w:rPr>
            </w:pPr>
            <w:r>
              <w:rPr>
                <w:b/>
              </w:rPr>
              <w:t>1</w:t>
            </w:r>
          </w:p>
          <w:p w:rsidR="00E46297" w:rsidRDefault="00E46297" w:rsidP="00E46297">
            <w:pPr>
              <w:pStyle w:val="Normal1"/>
              <w:spacing w:after="0" w:line="199" w:lineRule="auto"/>
              <w:jc w:val="both"/>
              <w:rPr>
                <w:b/>
              </w:rPr>
            </w:pPr>
            <w:r>
              <w:rPr>
                <w:b/>
              </w:rPr>
              <w:t>0</w:t>
            </w:r>
          </w:p>
        </w:tc>
        <w:tc>
          <w:tcPr>
            <w:tcW w:w="1985" w:type="dxa"/>
            <w:tcBorders>
              <w:left w:val="single" w:sz="4" w:space="0" w:color="FFFFFF"/>
              <w:right w:val="single" w:sz="4" w:space="0" w:color="FFFFFF"/>
            </w:tcBorders>
            <w:shd w:val="clear" w:color="auto" w:fill="F16246"/>
            <w:vAlign w:val="center"/>
          </w:tcPr>
          <w:p w:rsidR="00E46297" w:rsidRDefault="00E46297" w:rsidP="00E46297">
            <w:pPr>
              <w:pStyle w:val="Normal1"/>
              <w:spacing w:after="0" w:line="199" w:lineRule="auto"/>
              <w:jc w:val="both"/>
              <w:rPr>
                <w:b/>
              </w:rPr>
            </w:pPr>
            <w:r>
              <w:rPr>
                <w:b/>
              </w:rPr>
              <w:t>10</w:t>
            </w:r>
          </w:p>
          <w:p w:rsidR="00E46297" w:rsidRDefault="00E46297" w:rsidP="00E46297">
            <w:pPr>
              <w:pStyle w:val="Normal1"/>
              <w:spacing w:after="0" w:line="199" w:lineRule="auto"/>
              <w:jc w:val="both"/>
              <w:rPr>
                <w:b/>
              </w:rPr>
            </w:pPr>
            <w:r>
              <w:rPr>
                <w:b/>
              </w:rPr>
              <w:t>9</w:t>
            </w:r>
          </w:p>
          <w:p w:rsidR="00E46297" w:rsidRDefault="00E46297" w:rsidP="00E46297">
            <w:pPr>
              <w:pStyle w:val="Normal1"/>
              <w:spacing w:after="0" w:line="199" w:lineRule="auto"/>
              <w:jc w:val="both"/>
              <w:rPr>
                <w:b/>
              </w:rPr>
            </w:pPr>
            <w:r>
              <w:rPr>
                <w:b/>
              </w:rPr>
              <w:t>8</w:t>
            </w:r>
          </w:p>
          <w:p w:rsidR="00E46297" w:rsidRDefault="00E46297" w:rsidP="00E46297">
            <w:pPr>
              <w:pStyle w:val="Normal1"/>
              <w:spacing w:after="0" w:line="199" w:lineRule="auto"/>
              <w:jc w:val="both"/>
              <w:rPr>
                <w:b/>
              </w:rPr>
            </w:pPr>
            <w:r>
              <w:rPr>
                <w:b/>
              </w:rPr>
              <w:t>7</w:t>
            </w:r>
          </w:p>
          <w:p w:rsidR="00E46297" w:rsidRDefault="00E46297" w:rsidP="00E46297">
            <w:pPr>
              <w:pStyle w:val="Normal1"/>
              <w:spacing w:after="0" w:line="199" w:lineRule="auto"/>
              <w:jc w:val="both"/>
              <w:rPr>
                <w:b/>
              </w:rPr>
            </w:pPr>
            <w:r>
              <w:rPr>
                <w:b/>
              </w:rPr>
              <w:t>6</w:t>
            </w:r>
          </w:p>
          <w:p w:rsidR="00E46297" w:rsidRDefault="00E46297" w:rsidP="00E46297">
            <w:pPr>
              <w:pStyle w:val="Normal1"/>
              <w:spacing w:after="0" w:line="199" w:lineRule="auto"/>
              <w:jc w:val="both"/>
              <w:rPr>
                <w:b/>
              </w:rPr>
            </w:pPr>
            <w:r>
              <w:rPr>
                <w:b/>
              </w:rPr>
              <w:t>5</w:t>
            </w:r>
          </w:p>
          <w:p w:rsidR="00E46297" w:rsidRDefault="00E46297" w:rsidP="00E46297">
            <w:pPr>
              <w:pStyle w:val="Normal1"/>
              <w:spacing w:after="0" w:line="199" w:lineRule="auto"/>
              <w:jc w:val="both"/>
              <w:rPr>
                <w:b/>
              </w:rPr>
            </w:pPr>
            <w:r>
              <w:rPr>
                <w:b/>
              </w:rPr>
              <w:t>4</w:t>
            </w:r>
          </w:p>
          <w:p w:rsidR="00E46297" w:rsidRDefault="00E46297" w:rsidP="00E46297">
            <w:pPr>
              <w:pStyle w:val="Normal1"/>
              <w:spacing w:after="0" w:line="199" w:lineRule="auto"/>
              <w:jc w:val="both"/>
              <w:rPr>
                <w:b/>
              </w:rPr>
            </w:pPr>
            <w:r>
              <w:rPr>
                <w:b/>
              </w:rPr>
              <w:t>3</w:t>
            </w:r>
          </w:p>
          <w:p w:rsidR="00E46297" w:rsidRDefault="00E46297" w:rsidP="00E46297">
            <w:pPr>
              <w:pStyle w:val="Normal1"/>
              <w:spacing w:after="0" w:line="199" w:lineRule="auto"/>
              <w:jc w:val="both"/>
              <w:rPr>
                <w:b/>
              </w:rPr>
            </w:pPr>
            <w:r>
              <w:rPr>
                <w:b/>
              </w:rPr>
              <w:t>2</w:t>
            </w:r>
          </w:p>
          <w:p w:rsidR="00E46297" w:rsidRDefault="00E46297" w:rsidP="00E46297">
            <w:pPr>
              <w:pStyle w:val="Normal1"/>
              <w:spacing w:after="0" w:line="199" w:lineRule="auto"/>
              <w:jc w:val="both"/>
              <w:rPr>
                <w:b/>
              </w:rPr>
            </w:pPr>
            <w:r>
              <w:rPr>
                <w:b/>
              </w:rPr>
              <w:t>1</w:t>
            </w:r>
          </w:p>
          <w:p w:rsidR="00E46297" w:rsidRDefault="00680BCA" w:rsidP="00E46297">
            <w:pPr>
              <w:pStyle w:val="Normal1"/>
              <w:spacing w:line="199" w:lineRule="auto"/>
              <w:jc w:val="both"/>
              <w:rPr>
                <w:b/>
              </w:rPr>
            </w:pPr>
            <w:r>
              <w:rPr>
                <w:b/>
              </w:rPr>
              <w:t>0</w:t>
            </w:r>
          </w:p>
        </w:tc>
        <w:tc>
          <w:tcPr>
            <w:tcW w:w="2004" w:type="dxa"/>
            <w:tcBorders>
              <w:left w:val="single" w:sz="4" w:space="0" w:color="FFFFFF"/>
            </w:tcBorders>
            <w:shd w:val="clear" w:color="auto" w:fill="F16246"/>
            <w:vAlign w:val="center"/>
          </w:tcPr>
          <w:p w:rsidR="00E46297" w:rsidRDefault="00E46297" w:rsidP="00E46297">
            <w:pPr>
              <w:pStyle w:val="Normal1"/>
              <w:spacing w:after="0" w:line="199" w:lineRule="auto"/>
              <w:jc w:val="both"/>
              <w:rPr>
                <w:b/>
              </w:rPr>
            </w:pPr>
            <w:r>
              <w:rPr>
                <w:b/>
              </w:rPr>
              <w:t>8</w:t>
            </w:r>
          </w:p>
          <w:p w:rsidR="00E46297" w:rsidRDefault="00E46297" w:rsidP="00E46297">
            <w:pPr>
              <w:pStyle w:val="Normal1"/>
              <w:spacing w:after="0" w:line="199" w:lineRule="auto"/>
              <w:jc w:val="both"/>
              <w:rPr>
                <w:b/>
              </w:rPr>
            </w:pPr>
            <w:r>
              <w:rPr>
                <w:b/>
              </w:rPr>
              <w:t>7</w:t>
            </w:r>
          </w:p>
          <w:p w:rsidR="00E46297" w:rsidRDefault="00E46297" w:rsidP="00E46297">
            <w:pPr>
              <w:pStyle w:val="Normal1"/>
              <w:spacing w:after="0" w:line="199" w:lineRule="auto"/>
              <w:jc w:val="both"/>
              <w:rPr>
                <w:b/>
              </w:rPr>
            </w:pPr>
            <w:r>
              <w:rPr>
                <w:b/>
              </w:rPr>
              <w:t>6</w:t>
            </w:r>
          </w:p>
          <w:p w:rsidR="00E46297" w:rsidRDefault="00E46297" w:rsidP="00E46297">
            <w:pPr>
              <w:pStyle w:val="Normal1"/>
              <w:spacing w:after="0" w:line="199" w:lineRule="auto"/>
              <w:jc w:val="both"/>
              <w:rPr>
                <w:b/>
              </w:rPr>
            </w:pPr>
            <w:r>
              <w:rPr>
                <w:b/>
              </w:rPr>
              <w:t>5</w:t>
            </w:r>
          </w:p>
          <w:p w:rsidR="00E46297" w:rsidRDefault="00E46297" w:rsidP="00E46297">
            <w:pPr>
              <w:pStyle w:val="Normal1"/>
              <w:spacing w:after="0" w:line="199" w:lineRule="auto"/>
              <w:jc w:val="both"/>
              <w:rPr>
                <w:b/>
              </w:rPr>
            </w:pPr>
            <w:r>
              <w:rPr>
                <w:b/>
              </w:rPr>
              <w:t>4</w:t>
            </w:r>
          </w:p>
          <w:p w:rsidR="00E46297" w:rsidRDefault="00E46297" w:rsidP="00E46297">
            <w:pPr>
              <w:pStyle w:val="Normal1"/>
              <w:spacing w:after="0" w:line="199" w:lineRule="auto"/>
              <w:jc w:val="both"/>
              <w:rPr>
                <w:b/>
              </w:rPr>
            </w:pPr>
            <w:r>
              <w:rPr>
                <w:b/>
              </w:rPr>
              <w:t>3</w:t>
            </w:r>
          </w:p>
          <w:p w:rsidR="00E46297" w:rsidRDefault="00E46297" w:rsidP="00E46297">
            <w:pPr>
              <w:pStyle w:val="Normal1"/>
              <w:spacing w:after="0" w:line="199" w:lineRule="auto"/>
              <w:jc w:val="both"/>
              <w:rPr>
                <w:b/>
              </w:rPr>
            </w:pPr>
            <w:r>
              <w:rPr>
                <w:b/>
              </w:rPr>
              <w:t>2</w:t>
            </w:r>
          </w:p>
          <w:p w:rsidR="00E46297" w:rsidRDefault="00E46297" w:rsidP="00E46297">
            <w:pPr>
              <w:pStyle w:val="Normal1"/>
              <w:spacing w:after="0" w:line="199" w:lineRule="auto"/>
              <w:jc w:val="both"/>
              <w:rPr>
                <w:b/>
              </w:rPr>
            </w:pPr>
            <w:r>
              <w:rPr>
                <w:b/>
              </w:rPr>
              <w:t>1</w:t>
            </w:r>
          </w:p>
          <w:p w:rsidR="00E46297" w:rsidRDefault="00E46297" w:rsidP="00E46297">
            <w:pPr>
              <w:pStyle w:val="Normal1"/>
              <w:spacing w:line="199" w:lineRule="auto"/>
              <w:jc w:val="both"/>
              <w:rPr>
                <w:b/>
              </w:rPr>
            </w:pPr>
            <w:r>
              <w:rPr>
                <w:b/>
              </w:rPr>
              <w:t>0</w:t>
            </w:r>
          </w:p>
        </w:tc>
      </w:tr>
    </w:tbl>
    <w:p w:rsidR="00FC2524" w:rsidRDefault="00FC2524" w:rsidP="00E46297">
      <w:pPr>
        <w:rPr>
          <w:rFonts w:ascii="Times New Roman" w:eastAsia="Times New Roman" w:hAnsi="Times New Roman" w:cs="Times New Roman"/>
          <w:b/>
          <w:sz w:val="32"/>
          <w:szCs w:val="32"/>
        </w:rPr>
      </w:pPr>
    </w:p>
    <w:p w:rsidR="00680BCA" w:rsidRDefault="00680BCA" w:rsidP="007C40ED">
      <w:pPr>
        <w:pStyle w:val="Normal1"/>
        <w:spacing w:after="0" w:line="240" w:lineRule="auto"/>
        <w:jc w:val="both"/>
        <w:rPr>
          <w:rFonts w:ascii="Arial" w:eastAsia="SimSun" w:hAnsi="Arial" w:cs="FishmongerECS"/>
          <w:color w:val="auto"/>
          <w:sz w:val="32"/>
          <w:szCs w:val="32"/>
          <w:lang w:eastAsia="zh-CN" w:bidi="hi-IN"/>
        </w:rPr>
      </w:pPr>
    </w:p>
    <w:p w:rsidR="0011525B" w:rsidRPr="0048576F" w:rsidRDefault="009B66A2" w:rsidP="007C40ED">
      <w:pPr>
        <w:pStyle w:val="Normal1"/>
        <w:spacing w:after="0" w:line="240" w:lineRule="auto"/>
        <w:jc w:val="both"/>
        <w:rPr>
          <w:rFonts w:ascii="Arial" w:eastAsia="SimSun" w:hAnsi="Arial" w:cs="FishmongerECS"/>
          <w:color w:val="auto"/>
          <w:sz w:val="32"/>
          <w:szCs w:val="32"/>
          <w:lang w:eastAsia="zh-CN" w:bidi="hi-IN"/>
        </w:rPr>
      </w:pPr>
      <w:r w:rsidRPr="0048576F">
        <w:rPr>
          <w:rFonts w:ascii="Arial" w:eastAsia="SimSun" w:hAnsi="Arial" w:cs="FishmongerECS"/>
          <w:color w:val="auto"/>
          <w:sz w:val="32"/>
          <w:szCs w:val="32"/>
          <w:lang w:eastAsia="zh-CN" w:bidi="hi-IN"/>
        </w:rPr>
        <w:t>Tabla de Diagnóstico RE-ORG</w:t>
      </w:r>
    </w:p>
    <w:p w:rsidR="003E7E0F" w:rsidRDefault="00844624" w:rsidP="007C40ED">
      <w:pPr>
        <w:pStyle w:val="Normal1"/>
        <w:spacing w:after="0" w:line="240" w:lineRule="auto"/>
        <w:jc w:val="both"/>
        <w:rPr>
          <w:rFonts w:ascii="Arial" w:eastAsia="Arial" w:hAnsi="Arial" w:cs="Arial"/>
          <w:sz w:val="18"/>
          <w:szCs w:val="18"/>
        </w:rPr>
      </w:pPr>
      <w:r>
        <w:rPr>
          <w:rFonts w:ascii="Arial" w:eastAsia="Arial" w:hAnsi="Arial" w:cs="Arial"/>
          <w:sz w:val="18"/>
          <w:szCs w:val="18"/>
        </w:rPr>
        <w:t>Institución:</w:t>
      </w:r>
      <w:r>
        <w:rPr>
          <w:rFonts w:ascii="Arial" w:eastAsia="Arial" w:hAnsi="Arial" w:cs="Arial"/>
          <w:sz w:val="18"/>
          <w:szCs w:val="18"/>
        </w:rPr>
        <w:tab/>
      </w:r>
      <w:r>
        <w:rPr>
          <w:rFonts w:ascii="Arial" w:eastAsia="Arial" w:hAnsi="Arial" w:cs="Arial"/>
          <w:sz w:val="18"/>
          <w:szCs w:val="18"/>
        </w:rPr>
        <w:tab/>
      </w:r>
      <w:r w:rsidR="00101E1B" w:rsidRPr="001D686A">
        <w:rPr>
          <w:rFonts w:ascii="Arial" w:eastAsia="Arial" w:hAnsi="Arial" w:cs="Arial"/>
          <w:sz w:val="18"/>
          <w:szCs w:val="18"/>
        </w:rPr>
        <w:t>Persona(s) que realiza</w:t>
      </w:r>
      <w:r w:rsidR="00BD7AA3" w:rsidRPr="001D686A">
        <w:rPr>
          <w:rFonts w:ascii="Arial" w:eastAsia="Arial" w:hAnsi="Arial" w:cs="Arial"/>
          <w:sz w:val="18"/>
          <w:szCs w:val="18"/>
        </w:rPr>
        <w:t>(n)</w:t>
      </w:r>
      <w:r w:rsidR="006825F9" w:rsidRPr="001D686A">
        <w:rPr>
          <w:rFonts w:ascii="Arial" w:eastAsia="Arial" w:hAnsi="Arial" w:cs="Arial"/>
          <w:sz w:val="18"/>
          <w:szCs w:val="18"/>
        </w:rPr>
        <w:t xml:space="preserve"> </w:t>
      </w:r>
      <w:r w:rsidR="00101E1B" w:rsidRPr="001D686A">
        <w:rPr>
          <w:rFonts w:ascii="Arial" w:eastAsia="Arial" w:hAnsi="Arial" w:cs="Arial"/>
          <w:sz w:val="18"/>
          <w:szCs w:val="18"/>
        </w:rPr>
        <w:t>el test</w:t>
      </w:r>
      <w:r w:rsidR="009B66A2" w:rsidRPr="001D686A">
        <w:rPr>
          <w:rFonts w:ascii="Arial" w:eastAsia="Arial" w:hAnsi="Arial" w:cs="Arial"/>
          <w:sz w:val="18"/>
          <w:szCs w:val="18"/>
        </w:rPr>
        <w:t>:</w:t>
      </w:r>
      <w:r w:rsidR="003E7E0F">
        <w:rPr>
          <w:rFonts w:ascii="Arial" w:eastAsia="Arial" w:hAnsi="Arial" w:cs="Arial"/>
          <w:sz w:val="18"/>
          <w:szCs w:val="18"/>
        </w:rPr>
        <w:t xml:space="preserve">  </w:t>
      </w:r>
    </w:p>
    <w:p w:rsidR="009B66A2" w:rsidRPr="001D686A" w:rsidRDefault="009B66A2" w:rsidP="007C40ED">
      <w:pPr>
        <w:pStyle w:val="Normal1"/>
        <w:spacing w:after="0" w:line="240" w:lineRule="auto"/>
        <w:jc w:val="both"/>
        <w:rPr>
          <w:rFonts w:ascii="Arial" w:eastAsia="Arial" w:hAnsi="Arial" w:cs="Arial"/>
          <w:sz w:val="18"/>
          <w:szCs w:val="18"/>
        </w:rPr>
      </w:pPr>
      <w:r w:rsidRPr="001D686A">
        <w:rPr>
          <w:rFonts w:ascii="Arial" w:eastAsia="Arial" w:hAnsi="Arial" w:cs="Arial"/>
          <w:sz w:val="18"/>
          <w:szCs w:val="18"/>
        </w:rPr>
        <w:t>Área de depósito:</w:t>
      </w:r>
      <w:r w:rsidRPr="001D686A">
        <w:rPr>
          <w:rFonts w:ascii="Arial" w:eastAsia="Arial" w:hAnsi="Arial" w:cs="Arial"/>
          <w:sz w:val="18"/>
          <w:szCs w:val="18"/>
        </w:rPr>
        <w:tab/>
      </w:r>
      <w:r w:rsidRPr="001D686A">
        <w:rPr>
          <w:rFonts w:ascii="Arial" w:eastAsia="Arial" w:hAnsi="Arial" w:cs="Arial"/>
          <w:sz w:val="18"/>
          <w:szCs w:val="18"/>
        </w:rPr>
        <w:tab/>
        <w:t>Fecha de la evaluación:</w:t>
      </w:r>
      <w:r w:rsidRPr="001311DA">
        <w:rPr>
          <w:rFonts w:ascii="Arial" w:eastAsia="Arial" w:hAnsi="Arial" w:cs="Arial"/>
          <w:sz w:val="18"/>
          <w:szCs w:val="18"/>
          <w:u w:val="single"/>
        </w:rPr>
        <w:t xml:space="preserve"> </w:t>
      </w:r>
      <w:r w:rsidR="003E7E0F" w:rsidRPr="001311DA">
        <w:rPr>
          <w:rFonts w:ascii="Arial" w:eastAsia="Arial" w:hAnsi="Arial" w:cs="Arial"/>
          <w:sz w:val="18"/>
          <w:szCs w:val="18"/>
          <w:u w:val="single"/>
        </w:rPr>
        <w:t>_</w:t>
      </w:r>
      <w:r w:rsidRPr="001311DA">
        <w:rPr>
          <w:rFonts w:ascii="Arial" w:eastAsia="Arial" w:hAnsi="Arial" w:cs="Arial"/>
          <w:sz w:val="18"/>
          <w:szCs w:val="18"/>
          <w:u w:val="single"/>
        </w:rPr>
        <w:t>/_/</w:t>
      </w:r>
      <w:r w:rsidR="003E7E0F" w:rsidRPr="001311DA">
        <w:rPr>
          <w:rFonts w:ascii="Arial" w:eastAsia="Arial" w:hAnsi="Arial" w:cs="Arial"/>
          <w:sz w:val="18"/>
          <w:szCs w:val="18"/>
          <w:u w:val="single"/>
        </w:rPr>
        <w:t>_</w:t>
      </w:r>
    </w:p>
    <w:p w:rsidR="0011525B" w:rsidRDefault="0011525B" w:rsidP="007C40ED">
      <w:pPr>
        <w:pStyle w:val="Normal1"/>
        <w:spacing w:after="0" w:line="240" w:lineRule="auto"/>
        <w:jc w:val="both"/>
        <w:rPr>
          <w:rFonts w:ascii="Arial" w:eastAsia="Arial" w:hAnsi="Arial" w:cs="Arial"/>
          <w:sz w:val="20"/>
          <w:szCs w:val="20"/>
        </w:rPr>
      </w:pPr>
    </w:p>
    <w:p w:rsidR="0011525B" w:rsidRDefault="0011525B" w:rsidP="007C40ED">
      <w:pPr>
        <w:pStyle w:val="Normal1"/>
        <w:spacing w:after="0" w:line="240" w:lineRule="auto"/>
        <w:jc w:val="both"/>
        <w:rPr>
          <w:rFonts w:ascii="Arial" w:eastAsia="Arial" w:hAnsi="Arial" w:cs="Arial"/>
          <w:sz w:val="20"/>
          <w:szCs w:val="20"/>
        </w:rPr>
      </w:pPr>
    </w:p>
    <w:p w:rsidR="00FC2524" w:rsidRDefault="00AB6CEA" w:rsidP="007C40ED">
      <w:pPr>
        <w:pStyle w:val="Normal1"/>
        <w:jc w:val="both"/>
        <w:rPr>
          <w:rFonts w:ascii="Arial" w:eastAsia="Arial" w:hAnsi="Arial" w:cs="Arial"/>
          <w:b/>
          <w:sz w:val="24"/>
          <w:szCs w:val="24"/>
        </w:rPr>
      </w:pPr>
      <w:r>
        <w:rPr>
          <w:rFonts w:ascii="Arial" w:eastAsia="Arial" w:hAnsi="Arial" w:cs="Arial"/>
          <w:b/>
          <w:sz w:val="24"/>
          <w:szCs w:val="24"/>
        </w:rPr>
        <w:t>FICHA DE IDENTIFICACIÓN DE LA INSTITUCIÓN</w:t>
      </w:r>
    </w:p>
    <w:p w:rsidR="00FC2524" w:rsidRDefault="00AB6CEA" w:rsidP="007C40ED">
      <w:pPr>
        <w:pStyle w:val="Normal1"/>
        <w:tabs>
          <w:tab w:val="left" w:pos="3815"/>
        </w:tabs>
        <w:spacing w:after="0"/>
        <w:jc w:val="both"/>
        <w:rPr>
          <w:rFonts w:ascii="Arial" w:eastAsia="Arial" w:hAnsi="Arial" w:cs="Arial"/>
        </w:rPr>
      </w:pPr>
      <w:r>
        <w:rPr>
          <w:rFonts w:ascii="Arial" w:eastAsia="Arial" w:hAnsi="Arial" w:cs="Arial"/>
          <w:b/>
          <w:sz w:val="24"/>
          <w:szCs w:val="24"/>
        </w:rPr>
        <w:t>INFORMACIÓN GENERA</w:t>
      </w:r>
      <w:bookmarkStart w:id="0" w:name="_GoBack"/>
      <w:bookmarkEnd w:id="0"/>
      <w:r>
        <w:rPr>
          <w:rFonts w:ascii="Arial" w:eastAsia="Arial" w:hAnsi="Arial" w:cs="Arial"/>
          <w:b/>
          <w:sz w:val="24"/>
          <w:szCs w:val="24"/>
        </w:rPr>
        <w:t>L</w:t>
      </w:r>
      <w:r>
        <w:rPr>
          <w:rFonts w:ascii="Arial" w:eastAsia="Arial" w:hAnsi="Arial" w:cs="Arial"/>
          <w:b/>
          <w:sz w:val="24"/>
          <w:szCs w:val="24"/>
        </w:rPr>
        <w:tab/>
      </w:r>
    </w:p>
    <w:p w:rsidR="00FC2524" w:rsidRDefault="00AB6CEA" w:rsidP="007C40ED">
      <w:pPr>
        <w:pStyle w:val="Normal1"/>
        <w:spacing w:after="0"/>
        <w:jc w:val="both"/>
        <w:rPr>
          <w:rFonts w:ascii="Arial" w:eastAsia="Arial" w:hAnsi="Arial" w:cs="Arial"/>
          <w:sz w:val="20"/>
          <w:szCs w:val="20"/>
        </w:rPr>
      </w:pPr>
      <w:r>
        <w:rPr>
          <w:rFonts w:ascii="Arial" w:eastAsia="Arial" w:hAnsi="Arial" w:cs="Arial"/>
          <w:sz w:val="20"/>
          <w:szCs w:val="20"/>
        </w:rPr>
        <w:t xml:space="preserve">NOMBRE DE LA INSTITUCIÓN: </w:t>
      </w:r>
      <w:r w:rsidRPr="001311DA">
        <w:rPr>
          <w:rFonts w:ascii="Arial" w:eastAsia="Arial" w:hAnsi="Arial" w:cs="Arial"/>
          <w:sz w:val="20"/>
          <w:szCs w:val="20"/>
          <w:u w:val="single"/>
        </w:rPr>
        <w:t>_______</w:t>
      </w:r>
    </w:p>
    <w:p w:rsidR="00FC2524" w:rsidRDefault="00AB6CEA" w:rsidP="007C40ED">
      <w:pPr>
        <w:pStyle w:val="Normal1"/>
        <w:spacing w:after="0"/>
        <w:jc w:val="both"/>
        <w:rPr>
          <w:rFonts w:ascii="Arial" w:eastAsia="Arial" w:hAnsi="Arial" w:cs="Arial"/>
          <w:sz w:val="20"/>
          <w:szCs w:val="20"/>
        </w:rPr>
      </w:pPr>
      <w:r>
        <w:rPr>
          <w:rFonts w:ascii="Arial" w:eastAsia="Arial" w:hAnsi="Arial" w:cs="Arial"/>
          <w:sz w:val="20"/>
          <w:szCs w:val="20"/>
        </w:rPr>
        <w:t xml:space="preserve">AÑO DE CREACIÓN: </w:t>
      </w:r>
      <w:r w:rsidRPr="001311DA">
        <w:rPr>
          <w:rFonts w:ascii="Arial" w:eastAsia="Arial" w:hAnsi="Arial" w:cs="Arial"/>
          <w:sz w:val="20"/>
          <w:szCs w:val="20"/>
          <w:u w:val="single"/>
        </w:rPr>
        <w:t>_______</w:t>
      </w:r>
    </w:p>
    <w:p w:rsidR="00FC2524" w:rsidRDefault="00AB6CEA" w:rsidP="007C40ED">
      <w:pPr>
        <w:pStyle w:val="Normal1"/>
        <w:spacing w:after="0"/>
        <w:jc w:val="both"/>
        <w:rPr>
          <w:rFonts w:ascii="Arial" w:eastAsia="Arial" w:hAnsi="Arial" w:cs="Arial"/>
          <w:sz w:val="20"/>
          <w:szCs w:val="20"/>
        </w:rPr>
      </w:pPr>
      <w:r>
        <w:rPr>
          <w:rFonts w:ascii="Arial" w:eastAsia="Arial" w:hAnsi="Arial" w:cs="Arial"/>
          <w:sz w:val="20"/>
          <w:szCs w:val="20"/>
        </w:rPr>
        <w:t xml:space="preserve">NÚMERO ACTUAL DE PERSONAS EN </w:t>
      </w:r>
      <w:r w:rsidR="00E731C0">
        <w:rPr>
          <w:rFonts w:ascii="Arial" w:eastAsia="Arial" w:hAnsi="Arial" w:cs="Arial"/>
          <w:sz w:val="20"/>
          <w:szCs w:val="20"/>
        </w:rPr>
        <w:t xml:space="preserve">PLANTILLA: </w:t>
      </w:r>
      <w:r w:rsidR="00E731C0" w:rsidRPr="001311DA">
        <w:rPr>
          <w:rFonts w:ascii="Arial" w:eastAsia="Arial" w:hAnsi="Arial" w:cs="Arial"/>
          <w:sz w:val="20"/>
          <w:szCs w:val="20"/>
          <w:u w:val="single"/>
        </w:rPr>
        <w:t>_</w:t>
      </w:r>
      <w:r w:rsidRPr="001311DA">
        <w:rPr>
          <w:rFonts w:ascii="Arial" w:eastAsia="Arial" w:hAnsi="Arial" w:cs="Arial"/>
          <w:sz w:val="20"/>
          <w:szCs w:val="20"/>
          <w:u w:val="single"/>
        </w:rPr>
        <w:t>______</w:t>
      </w:r>
    </w:p>
    <w:p w:rsidR="00FC2524" w:rsidRDefault="00AB6CEA" w:rsidP="007C40ED">
      <w:pPr>
        <w:pStyle w:val="Normal1"/>
        <w:spacing w:after="0"/>
        <w:jc w:val="both"/>
        <w:rPr>
          <w:rFonts w:ascii="Arial" w:eastAsia="Arial" w:hAnsi="Arial" w:cs="Arial"/>
          <w:sz w:val="20"/>
          <w:szCs w:val="20"/>
        </w:rPr>
      </w:pPr>
      <w:r>
        <w:rPr>
          <w:rFonts w:ascii="Arial" w:eastAsia="Arial" w:hAnsi="Arial" w:cs="Arial"/>
          <w:sz w:val="20"/>
          <w:szCs w:val="20"/>
        </w:rPr>
        <w:t xml:space="preserve">NÚMERO ACTUAL DE </w:t>
      </w:r>
      <w:r w:rsidR="00E731C0">
        <w:rPr>
          <w:rFonts w:ascii="Arial" w:eastAsia="Arial" w:hAnsi="Arial" w:cs="Arial"/>
          <w:sz w:val="20"/>
          <w:szCs w:val="20"/>
        </w:rPr>
        <w:t xml:space="preserve">VOLUNTARIOS: </w:t>
      </w:r>
      <w:r w:rsidR="00E731C0" w:rsidRPr="001311DA">
        <w:rPr>
          <w:rFonts w:ascii="Arial" w:eastAsia="Arial" w:hAnsi="Arial" w:cs="Arial"/>
          <w:sz w:val="20"/>
          <w:szCs w:val="20"/>
          <w:u w:val="single"/>
        </w:rPr>
        <w:t>_</w:t>
      </w:r>
      <w:r w:rsidRPr="001311DA">
        <w:rPr>
          <w:rFonts w:ascii="Arial" w:eastAsia="Arial" w:hAnsi="Arial" w:cs="Arial"/>
          <w:sz w:val="20"/>
          <w:szCs w:val="20"/>
          <w:u w:val="single"/>
        </w:rPr>
        <w:t>______</w:t>
      </w:r>
    </w:p>
    <w:p w:rsidR="00FC2524" w:rsidRDefault="00AB6CEA" w:rsidP="007C40ED">
      <w:pPr>
        <w:pStyle w:val="Normal1"/>
        <w:spacing w:after="0"/>
        <w:jc w:val="both"/>
        <w:rPr>
          <w:rFonts w:ascii="Arial" w:eastAsia="Arial" w:hAnsi="Arial" w:cs="Arial"/>
          <w:sz w:val="20"/>
          <w:szCs w:val="20"/>
        </w:rPr>
      </w:pPr>
      <w:r>
        <w:rPr>
          <w:rFonts w:ascii="Arial" w:eastAsia="Arial" w:hAnsi="Arial" w:cs="Arial"/>
          <w:sz w:val="20"/>
          <w:szCs w:val="20"/>
        </w:rPr>
        <w:t xml:space="preserve">MEDIA ANUAL DE VISITANTES: </w:t>
      </w:r>
      <w:r w:rsidRPr="001311DA">
        <w:rPr>
          <w:rFonts w:ascii="Arial" w:eastAsia="Arial" w:hAnsi="Arial" w:cs="Arial"/>
          <w:sz w:val="20"/>
          <w:szCs w:val="20"/>
          <w:u w:val="single"/>
        </w:rPr>
        <w:t>_______</w:t>
      </w:r>
    </w:p>
    <w:p w:rsidR="00FC2524" w:rsidRDefault="00AB6CEA" w:rsidP="007C40ED">
      <w:pPr>
        <w:pStyle w:val="Normal1"/>
        <w:spacing w:after="0"/>
        <w:jc w:val="both"/>
        <w:rPr>
          <w:rFonts w:ascii="Arial" w:eastAsia="Arial" w:hAnsi="Arial" w:cs="Arial"/>
          <w:sz w:val="20"/>
          <w:szCs w:val="20"/>
        </w:rPr>
      </w:pPr>
      <w:r>
        <w:rPr>
          <w:rFonts w:ascii="Arial" w:eastAsia="Arial" w:hAnsi="Arial" w:cs="Arial"/>
          <w:sz w:val="20"/>
          <w:szCs w:val="20"/>
        </w:rPr>
        <w:t xml:space="preserve">NÚMERO DE EXPOSICIONES TEMPORALES ORGANIZADAS ESTE AÑO: </w:t>
      </w:r>
      <w:r w:rsidRPr="001311DA">
        <w:rPr>
          <w:rFonts w:ascii="Arial" w:eastAsia="Arial" w:hAnsi="Arial" w:cs="Arial"/>
          <w:sz w:val="20"/>
          <w:szCs w:val="20"/>
          <w:u w:val="single"/>
        </w:rPr>
        <w:t>_______</w:t>
      </w:r>
    </w:p>
    <w:p w:rsidR="00FC2524" w:rsidRDefault="00FC2524" w:rsidP="007C40ED">
      <w:pPr>
        <w:pStyle w:val="Normal1"/>
        <w:spacing w:after="0"/>
        <w:jc w:val="both"/>
        <w:rPr>
          <w:rFonts w:ascii="Arial" w:eastAsia="Arial" w:hAnsi="Arial" w:cs="Arial"/>
          <w:sz w:val="20"/>
          <w:szCs w:val="20"/>
        </w:rPr>
      </w:pPr>
    </w:p>
    <w:p w:rsidR="00FC2524" w:rsidRDefault="00AB6CEA" w:rsidP="007C40ED">
      <w:pPr>
        <w:pStyle w:val="Normal1"/>
        <w:spacing w:after="0"/>
        <w:jc w:val="both"/>
        <w:rPr>
          <w:rFonts w:ascii="Arial" w:eastAsia="Arial" w:hAnsi="Arial" w:cs="Arial"/>
          <w:sz w:val="20"/>
          <w:szCs w:val="20"/>
        </w:rPr>
      </w:pPr>
      <w:r>
        <w:rPr>
          <w:rFonts w:ascii="Arial" w:eastAsia="Arial" w:hAnsi="Arial" w:cs="Arial"/>
          <w:sz w:val="20"/>
          <w:szCs w:val="20"/>
        </w:rPr>
        <w:t xml:space="preserve">NÚMERO TOTAL DE OBJETOS EN LA COLECCIÓN: </w:t>
      </w:r>
      <w:r w:rsidRPr="001311DA">
        <w:rPr>
          <w:rFonts w:ascii="Arial" w:eastAsia="Arial" w:hAnsi="Arial" w:cs="Arial"/>
          <w:sz w:val="20"/>
          <w:szCs w:val="20"/>
          <w:u w:val="single"/>
        </w:rPr>
        <w:t>_______</w:t>
      </w:r>
    </w:p>
    <w:p w:rsidR="00FC2524" w:rsidRDefault="00AB6CEA" w:rsidP="007C40ED">
      <w:pPr>
        <w:pStyle w:val="Normal1"/>
        <w:spacing w:after="0"/>
        <w:jc w:val="both"/>
        <w:rPr>
          <w:rFonts w:ascii="Arial" w:eastAsia="Arial" w:hAnsi="Arial" w:cs="Arial"/>
          <w:sz w:val="20"/>
          <w:szCs w:val="20"/>
        </w:rPr>
      </w:pPr>
      <w:r>
        <w:rPr>
          <w:rFonts w:ascii="Arial" w:eastAsia="Arial" w:hAnsi="Arial" w:cs="Arial"/>
          <w:sz w:val="20"/>
          <w:szCs w:val="20"/>
        </w:rPr>
        <w:t xml:space="preserve">NÚMERO DE OBJETOS INGRESADOS EN LOS ÚLTIMOS 5 AÑOS: </w:t>
      </w:r>
      <w:r w:rsidRPr="001311DA">
        <w:rPr>
          <w:rFonts w:ascii="Arial" w:eastAsia="Arial" w:hAnsi="Arial" w:cs="Arial"/>
          <w:sz w:val="20"/>
          <w:szCs w:val="20"/>
          <w:u w:val="single"/>
        </w:rPr>
        <w:t>_______</w:t>
      </w:r>
    </w:p>
    <w:p w:rsidR="00FC2524" w:rsidRDefault="00AB6CEA" w:rsidP="007C40ED">
      <w:pPr>
        <w:pStyle w:val="Normal1"/>
        <w:spacing w:after="0"/>
        <w:jc w:val="both"/>
        <w:rPr>
          <w:rFonts w:ascii="Arial" w:eastAsia="Arial" w:hAnsi="Arial" w:cs="Arial"/>
          <w:sz w:val="20"/>
          <w:szCs w:val="20"/>
        </w:rPr>
      </w:pPr>
      <w:r>
        <w:rPr>
          <w:rFonts w:ascii="Arial" w:eastAsia="Arial" w:hAnsi="Arial" w:cs="Arial"/>
          <w:sz w:val="20"/>
          <w:szCs w:val="20"/>
        </w:rPr>
        <w:t xml:space="preserve">NÚMERO DE OBJETOS EN EXPOSICIÓN: </w:t>
      </w:r>
      <w:r w:rsidRPr="001311DA">
        <w:rPr>
          <w:rFonts w:ascii="Arial" w:eastAsia="Arial" w:hAnsi="Arial" w:cs="Arial"/>
          <w:sz w:val="20"/>
          <w:szCs w:val="20"/>
          <w:u w:val="single"/>
        </w:rPr>
        <w:t>_______</w:t>
      </w:r>
    </w:p>
    <w:p w:rsidR="00FC2524" w:rsidRDefault="00AB6CEA" w:rsidP="007C40ED">
      <w:pPr>
        <w:pStyle w:val="Normal1"/>
        <w:spacing w:after="0"/>
        <w:jc w:val="both"/>
        <w:rPr>
          <w:rFonts w:ascii="Arial" w:eastAsia="Arial" w:hAnsi="Arial" w:cs="Arial"/>
          <w:sz w:val="20"/>
          <w:szCs w:val="20"/>
        </w:rPr>
      </w:pPr>
      <w:r>
        <w:rPr>
          <w:rFonts w:ascii="Arial" w:eastAsia="Arial" w:hAnsi="Arial" w:cs="Arial"/>
          <w:sz w:val="20"/>
          <w:szCs w:val="20"/>
        </w:rPr>
        <w:t xml:space="preserve">NÚMERO DE OBJETOS CEDIDOS EN PRÉSTAMO EN LOS ÚLTIMOS 5 </w:t>
      </w:r>
      <w:r w:rsidR="00D46DD8">
        <w:rPr>
          <w:rFonts w:ascii="Arial" w:eastAsia="Arial" w:hAnsi="Arial" w:cs="Arial"/>
          <w:sz w:val="20"/>
          <w:szCs w:val="20"/>
        </w:rPr>
        <w:t xml:space="preserve">AÑOS: </w:t>
      </w:r>
      <w:r w:rsidR="00D46DD8" w:rsidRPr="001311DA">
        <w:rPr>
          <w:rFonts w:ascii="Arial" w:eastAsia="Arial" w:hAnsi="Arial" w:cs="Arial"/>
          <w:sz w:val="20"/>
          <w:szCs w:val="20"/>
          <w:u w:val="single"/>
        </w:rPr>
        <w:t>_</w:t>
      </w:r>
      <w:r w:rsidRPr="001311DA">
        <w:rPr>
          <w:rFonts w:ascii="Arial" w:eastAsia="Arial" w:hAnsi="Arial" w:cs="Arial"/>
          <w:sz w:val="20"/>
          <w:szCs w:val="20"/>
          <w:u w:val="single"/>
        </w:rPr>
        <w:t>______</w:t>
      </w:r>
    </w:p>
    <w:p w:rsidR="00FC2524" w:rsidRDefault="00FC2524" w:rsidP="007C40ED">
      <w:pPr>
        <w:pStyle w:val="Normal1"/>
        <w:spacing w:after="0"/>
        <w:jc w:val="both"/>
        <w:rPr>
          <w:rFonts w:ascii="Arial" w:eastAsia="Arial" w:hAnsi="Arial" w:cs="Arial"/>
          <w:b/>
          <w:sz w:val="20"/>
          <w:szCs w:val="20"/>
        </w:rPr>
      </w:pPr>
    </w:p>
    <w:p w:rsidR="00FC2524" w:rsidRDefault="00AB6CEA" w:rsidP="007C40ED">
      <w:pPr>
        <w:pStyle w:val="Normal1"/>
        <w:spacing w:after="0"/>
        <w:jc w:val="both"/>
        <w:rPr>
          <w:rFonts w:ascii="Arial" w:eastAsia="Arial" w:hAnsi="Arial" w:cs="Arial"/>
          <w:b/>
          <w:sz w:val="24"/>
          <w:szCs w:val="24"/>
        </w:rPr>
      </w:pPr>
      <w:r>
        <w:rPr>
          <w:rFonts w:ascii="Arial" w:eastAsia="Arial" w:hAnsi="Arial" w:cs="Arial"/>
          <w:b/>
          <w:sz w:val="24"/>
          <w:szCs w:val="24"/>
        </w:rPr>
        <w:t>ÁREAS DE DEPÓSITO</w:t>
      </w:r>
    </w:p>
    <w:p w:rsidR="00FC2524" w:rsidRDefault="00AB6CEA" w:rsidP="007C40ED">
      <w:pPr>
        <w:pStyle w:val="Normal1"/>
        <w:spacing w:after="0"/>
        <w:jc w:val="both"/>
        <w:rPr>
          <w:rFonts w:ascii="Arial" w:eastAsia="Arial" w:hAnsi="Arial" w:cs="Arial"/>
          <w:sz w:val="20"/>
          <w:szCs w:val="20"/>
        </w:rPr>
      </w:pPr>
      <w:r>
        <w:rPr>
          <w:rFonts w:ascii="Arial" w:eastAsia="Arial" w:hAnsi="Arial" w:cs="Arial"/>
          <w:sz w:val="20"/>
          <w:szCs w:val="20"/>
        </w:rPr>
        <w:t xml:space="preserve">NÚMERO DE PERSONAS RESPONSABLES DEL DEPÓSITO: </w:t>
      </w:r>
      <w:r w:rsidRPr="001311DA">
        <w:rPr>
          <w:rFonts w:ascii="Arial" w:eastAsia="Arial" w:hAnsi="Arial" w:cs="Arial"/>
          <w:sz w:val="20"/>
          <w:szCs w:val="20"/>
          <w:u w:val="single"/>
        </w:rPr>
        <w:t>_______</w:t>
      </w:r>
    </w:p>
    <w:p w:rsidR="00FC2524" w:rsidRDefault="00AB6CEA" w:rsidP="007C40ED">
      <w:pPr>
        <w:pStyle w:val="Normal1"/>
        <w:spacing w:after="0"/>
        <w:jc w:val="both"/>
        <w:rPr>
          <w:rFonts w:ascii="Arial" w:eastAsia="Arial" w:hAnsi="Arial" w:cs="Arial"/>
          <w:sz w:val="20"/>
          <w:szCs w:val="20"/>
        </w:rPr>
      </w:pPr>
      <w:r>
        <w:rPr>
          <w:rFonts w:ascii="Arial" w:eastAsia="Arial" w:hAnsi="Arial" w:cs="Arial"/>
          <w:sz w:val="20"/>
          <w:szCs w:val="20"/>
        </w:rPr>
        <w:t xml:space="preserve">TOTAL DE ÁREAS DE DEPÓSITO: </w:t>
      </w:r>
      <w:r w:rsidRPr="001311DA">
        <w:rPr>
          <w:rFonts w:ascii="Arial" w:eastAsia="Arial" w:hAnsi="Arial" w:cs="Arial"/>
          <w:sz w:val="20"/>
          <w:szCs w:val="20"/>
          <w:u w:val="single"/>
        </w:rPr>
        <w:t>_______</w:t>
      </w:r>
    </w:p>
    <w:p w:rsidR="00FC2524" w:rsidRDefault="00AB6CEA" w:rsidP="007C40ED">
      <w:pPr>
        <w:pStyle w:val="Normal1"/>
        <w:spacing w:after="0"/>
        <w:jc w:val="both"/>
        <w:rPr>
          <w:rFonts w:ascii="Arial" w:eastAsia="Arial" w:hAnsi="Arial" w:cs="Arial"/>
          <w:b/>
          <w:sz w:val="20"/>
          <w:szCs w:val="20"/>
        </w:rPr>
      </w:pPr>
      <w:r>
        <w:rPr>
          <w:rFonts w:ascii="Arial" w:eastAsia="Arial" w:hAnsi="Arial" w:cs="Arial"/>
          <w:sz w:val="20"/>
          <w:szCs w:val="20"/>
        </w:rPr>
        <w:t xml:space="preserve">SUPERFICIE TOTAL DE LAS ÁREAS DE DEPÓSITO (LARGO X ANCHO): </w:t>
      </w:r>
      <w:r w:rsidRPr="001311DA">
        <w:rPr>
          <w:rFonts w:ascii="Arial" w:eastAsia="Arial" w:hAnsi="Arial" w:cs="Arial"/>
          <w:sz w:val="20"/>
          <w:szCs w:val="20"/>
          <w:u w:val="single"/>
        </w:rPr>
        <w:t>_______</w:t>
      </w:r>
    </w:p>
    <w:p w:rsidR="00FC2524" w:rsidRDefault="00AB6CEA" w:rsidP="007C40ED">
      <w:pPr>
        <w:pStyle w:val="Normal1"/>
        <w:spacing w:after="0"/>
        <w:jc w:val="both"/>
        <w:rPr>
          <w:rFonts w:ascii="Arial" w:eastAsia="Arial" w:hAnsi="Arial" w:cs="Arial"/>
          <w:sz w:val="20"/>
          <w:szCs w:val="20"/>
        </w:rPr>
      </w:pPr>
      <w:r>
        <w:rPr>
          <w:rFonts w:ascii="Arial" w:eastAsia="Arial" w:hAnsi="Arial" w:cs="Arial"/>
          <w:sz w:val="20"/>
          <w:szCs w:val="20"/>
        </w:rPr>
        <w:t>TENEMOS (marcar las que correspondan)</w:t>
      </w:r>
    </w:p>
    <w:p w:rsidR="00FC2524" w:rsidRDefault="00B50A00" w:rsidP="007C40ED">
      <w:pPr>
        <w:pStyle w:val="Normal1"/>
        <w:spacing w:after="0"/>
        <w:ind w:left="2160"/>
        <w:jc w:val="both"/>
        <w:rPr>
          <w:rFonts w:ascii="Arial" w:eastAsia="Arial" w:hAnsi="Arial" w:cs="Arial"/>
          <w:sz w:val="20"/>
          <w:szCs w:val="20"/>
        </w:rPr>
      </w:pPr>
      <w:r w:rsidRPr="001311DA">
        <w:rPr>
          <w:rFonts w:ascii="Arial" w:eastAsia="Arial" w:hAnsi="Arial" w:cs="Arial"/>
          <w:sz w:val="20"/>
          <w:szCs w:val="20"/>
          <w:u w:val="single"/>
        </w:rPr>
        <w:t>_______</w:t>
      </w:r>
      <w:r>
        <w:rPr>
          <w:rFonts w:ascii="Arial" w:eastAsia="Arial" w:hAnsi="Arial" w:cs="Arial"/>
          <w:sz w:val="20"/>
          <w:szCs w:val="20"/>
        </w:rPr>
        <w:t xml:space="preserve"> </w:t>
      </w:r>
      <w:proofErr w:type="gramStart"/>
      <w:r>
        <w:rPr>
          <w:rFonts w:ascii="Arial" w:eastAsia="Arial" w:hAnsi="Arial" w:cs="Arial"/>
          <w:sz w:val="20"/>
          <w:szCs w:val="20"/>
        </w:rPr>
        <w:t>oficinas</w:t>
      </w:r>
      <w:proofErr w:type="gramEnd"/>
    </w:p>
    <w:p w:rsidR="00FC2524" w:rsidRDefault="00AB6CEA" w:rsidP="007C40ED">
      <w:pPr>
        <w:pStyle w:val="Normal1"/>
        <w:spacing w:after="0"/>
        <w:ind w:left="2160"/>
        <w:jc w:val="both"/>
        <w:rPr>
          <w:rFonts w:ascii="Arial" w:eastAsia="Arial" w:hAnsi="Arial" w:cs="Arial"/>
          <w:sz w:val="20"/>
          <w:szCs w:val="20"/>
        </w:rPr>
      </w:pPr>
      <w:r w:rsidRPr="001311DA">
        <w:rPr>
          <w:rFonts w:ascii="Arial" w:eastAsia="Arial" w:hAnsi="Arial" w:cs="Arial"/>
          <w:sz w:val="20"/>
          <w:szCs w:val="20"/>
          <w:u w:val="single"/>
        </w:rPr>
        <w:t>_______</w:t>
      </w:r>
      <w:r>
        <w:rPr>
          <w:rFonts w:ascii="Arial" w:eastAsia="Arial" w:hAnsi="Arial" w:cs="Arial"/>
          <w:sz w:val="20"/>
          <w:szCs w:val="20"/>
        </w:rPr>
        <w:t xml:space="preserve"> </w:t>
      </w:r>
      <w:proofErr w:type="gramStart"/>
      <w:r>
        <w:rPr>
          <w:rFonts w:ascii="Arial" w:eastAsia="Arial" w:hAnsi="Arial" w:cs="Arial"/>
          <w:sz w:val="20"/>
          <w:szCs w:val="20"/>
        </w:rPr>
        <w:t>área</w:t>
      </w:r>
      <w:proofErr w:type="gramEnd"/>
      <w:r>
        <w:rPr>
          <w:rFonts w:ascii="Arial" w:eastAsia="Arial" w:hAnsi="Arial" w:cs="Arial"/>
          <w:sz w:val="20"/>
          <w:szCs w:val="20"/>
        </w:rPr>
        <w:t xml:space="preserve"> de investigación</w:t>
      </w:r>
    </w:p>
    <w:p w:rsidR="00FC2524" w:rsidRDefault="00AB6CEA" w:rsidP="007C40ED">
      <w:pPr>
        <w:pStyle w:val="Normal1"/>
        <w:spacing w:after="0"/>
        <w:ind w:left="2160"/>
        <w:jc w:val="both"/>
        <w:rPr>
          <w:rFonts w:ascii="Arial" w:eastAsia="Arial" w:hAnsi="Arial" w:cs="Arial"/>
          <w:sz w:val="20"/>
          <w:szCs w:val="20"/>
        </w:rPr>
      </w:pPr>
      <w:r w:rsidRPr="001311DA">
        <w:rPr>
          <w:rFonts w:ascii="Arial" w:eastAsia="Arial" w:hAnsi="Arial" w:cs="Arial"/>
          <w:sz w:val="20"/>
          <w:szCs w:val="20"/>
          <w:u w:val="single"/>
        </w:rPr>
        <w:t>_______</w:t>
      </w:r>
      <w:r>
        <w:rPr>
          <w:rFonts w:ascii="Arial" w:eastAsia="Arial" w:hAnsi="Arial" w:cs="Arial"/>
          <w:sz w:val="20"/>
          <w:szCs w:val="20"/>
        </w:rPr>
        <w:t xml:space="preserve"> </w:t>
      </w:r>
      <w:proofErr w:type="gramStart"/>
      <w:r>
        <w:rPr>
          <w:rFonts w:ascii="Arial" w:eastAsia="Arial" w:hAnsi="Arial" w:cs="Arial"/>
          <w:sz w:val="20"/>
          <w:szCs w:val="20"/>
        </w:rPr>
        <w:t>área</w:t>
      </w:r>
      <w:proofErr w:type="gramEnd"/>
      <w:r>
        <w:rPr>
          <w:rFonts w:ascii="Arial" w:eastAsia="Arial" w:hAnsi="Arial" w:cs="Arial"/>
          <w:sz w:val="20"/>
          <w:szCs w:val="20"/>
        </w:rPr>
        <w:t xml:space="preserve"> o salas para cuarentena y para equipamiento</w:t>
      </w:r>
    </w:p>
    <w:p w:rsidR="00FC2524" w:rsidRDefault="00AB6CEA" w:rsidP="007C40ED">
      <w:pPr>
        <w:pStyle w:val="Normal1"/>
        <w:spacing w:after="0"/>
        <w:ind w:left="2160"/>
        <w:jc w:val="both"/>
        <w:rPr>
          <w:rFonts w:ascii="Arial" w:eastAsia="Arial" w:hAnsi="Arial" w:cs="Arial"/>
          <w:sz w:val="20"/>
          <w:szCs w:val="20"/>
        </w:rPr>
      </w:pPr>
      <w:r w:rsidRPr="001311DA">
        <w:rPr>
          <w:rFonts w:ascii="Arial" w:eastAsia="Arial" w:hAnsi="Arial" w:cs="Arial"/>
          <w:sz w:val="20"/>
          <w:szCs w:val="20"/>
          <w:u w:val="single"/>
        </w:rPr>
        <w:t>_______</w:t>
      </w:r>
      <w:r>
        <w:rPr>
          <w:rFonts w:ascii="Arial" w:eastAsia="Arial" w:hAnsi="Arial" w:cs="Arial"/>
          <w:sz w:val="20"/>
          <w:szCs w:val="20"/>
        </w:rPr>
        <w:t xml:space="preserve"> </w:t>
      </w:r>
      <w:proofErr w:type="gramStart"/>
      <w:r>
        <w:rPr>
          <w:rFonts w:ascii="Arial" w:eastAsia="Arial" w:hAnsi="Arial" w:cs="Arial"/>
          <w:sz w:val="20"/>
          <w:szCs w:val="20"/>
        </w:rPr>
        <w:t>área</w:t>
      </w:r>
      <w:proofErr w:type="gramEnd"/>
      <w:r>
        <w:rPr>
          <w:rFonts w:ascii="Arial" w:eastAsia="Arial" w:hAnsi="Arial" w:cs="Arial"/>
          <w:sz w:val="20"/>
          <w:szCs w:val="20"/>
        </w:rPr>
        <w:t xml:space="preserve"> o salas para preparación de las colecciones</w:t>
      </w:r>
    </w:p>
    <w:p w:rsidR="00FC2524" w:rsidRDefault="00FC2524" w:rsidP="007C40ED">
      <w:pPr>
        <w:pStyle w:val="Normal1"/>
        <w:spacing w:after="0" w:line="240" w:lineRule="auto"/>
        <w:jc w:val="both"/>
        <w:rPr>
          <w:rFonts w:ascii="Arial" w:eastAsia="Arial" w:hAnsi="Arial" w:cs="Arial"/>
          <w:sz w:val="20"/>
          <w:szCs w:val="20"/>
        </w:rPr>
      </w:pPr>
    </w:p>
    <w:sectPr w:rsidR="00FC2524" w:rsidSect="00ED7484">
      <w:type w:val="continuous"/>
      <w:pgSz w:w="11906" w:h="16838"/>
      <w:pgMar w:top="1134" w:right="1440" w:bottom="1440" w:left="144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297" w:rsidRDefault="00E46297" w:rsidP="00FC2524">
      <w:pPr>
        <w:spacing w:after="0" w:line="240" w:lineRule="auto"/>
      </w:pPr>
      <w:r>
        <w:separator/>
      </w:r>
    </w:p>
  </w:endnote>
  <w:endnote w:type="continuationSeparator" w:id="0">
    <w:p w:rsidR="00E46297" w:rsidRDefault="00E46297" w:rsidP="00FC2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rutiger-BoldCn">
    <w:charset w:val="00"/>
    <w:family w:val="auto"/>
    <w:pitch w:val="variable"/>
    <w:sig w:usb0="00000003" w:usb1="00000000" w:usb2="00000000" w:usb3="00000000" w:csb0="00000001" w:csb1="00000000"/>
  </w:font>
  <w:font w:name="Frutiger-C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ishmongerECS">
    <w:altName w:val="Times New Roman"/>
    <w:charset w:val="00"/>
    <w:family w:val="auto"/>
    <w:pitch w:val="variable"/>
    <w:sig w:usb0="00000003" w:usb1="5000004A"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297" w:rsidRDefault="00E46297">
    <w:pPr>
      <w:pStyle w:val="Normal1"/>
      <w:tabs>
        <w:tab w:val="center" w:pos="4513"/>
        <w:tab w:val="right" w:pos="9026"/>
      </w:tabs>
      <w:spacing w:after="0" w:line="240" w:lineRule="auto"/>
      <w:jc w:val="right"/>
    </w:pPr>
    <w:r>
      <w:fldChar w:fldCharType="begin"/>
    </w:r>
    <w:r>
      <w:instrText>PAGE</w:instrText>
    </w:r>
    <w:r>
      <w:fldChar w:fldCharType="separate"/>
    </w:r>
    <w:r w:rsidR="00680BCA">
      <w:rPr>
        <w:noProof/>
      </w:rPr>
      <w:t>7</w:t>
    </w:r>
    <w:r>
      <w:fldChar w:fldCharType="end"/>
    </w:r>
  </w:p>
  <w:p w:rsidR="00E46297" w:rsidRDefault="00E46297">
    <w:pPr>
      <w:pStyle w:val="Normal1"/>
      <w:tabs>
        <w:tab w:val="center" w:pos="4513"/>
        <w:tab w:val="right" w:pos="9026"/>
      </w:tabs>
      <w:spacing w:after="287"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297" w:rsidRDefault="00E46297" w:rsidP="00FC2524">
      <w:pPr>
        <w:spacing w:after="0" w:line="240" w:lineRule="auto"/>
      </w:pPr>
      <w:r>
        <w:separator/>
      </w:r>
    </w:p>
  </w:footnote>
  <w:footnote w:type="continuationSeparator" w:id="0">
    <w:p w:rsidR="00E46297" w:rsidRDefault="00E46297" w:rsidP="00FC25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297" w:rsidRDefault="00E46297">
    <w:pPr>
      <w:pStyle w:val="Normal1"/>
      <w:tabs>
        <w:tab w:val="center" w:pos="4513"/>
        <w:tab w:val="right" w:pos="9026"/>
      </w:tabs>
      <w:spacing w:before="708" w:after="0" w:line="240" w:lineRule="auto"/>
    </w:pPr>
    <w:r>
      <w:rPr>
        <w:noProof/>
        <w:lang w:val="es-CL" w:eastAsia="es-CL"/>
      </w:rPr>
      <w:drawing>
        <wp:anchor distT="0" distB="0" distL="114300" distR="114300" simplePos="0" relativeHeight="251658240" behindDoc="0" locked="0" layoutInCell="1" allowOverlap="1" wp14:anchorId="2081A119" wp14:editId="280DEE70">
          <wp:simplePos x="0" y="0"/>
          <wp:positionH relativeFrom="margin">
            <wp:posOffset>223520</wp:posOffset>
          </wp:positionH>
          <wp:positionV relativeFrom="paragraph">
            <wp:posOffset>269875</wp:posOffset>
          </wp:positionV>
          <wp:extent cx="541020" cy="332740"/>
          <wp:effectExtent l="0" t="0" r="0" b="0"/>
          <wp:wrapSquare wrapText="bothSides" distT="0" distB="0" distL="114300" distR="114300"/>
          <wp:docPr id="3" name="image9.png" descr="Description: Iccromlogo-S"/>
          <wp:cNvGraphicFramePr/>
          <a:graphic xmlns:a="http://schemas.openxmlformats.org/drawingml/2006/main">
            <a:graphicData uri="http://schemas.openxmlformats.org/drawingml/2006/picture">
              <pic:pic xmlns:pic="http://schemas.openxmlformats.org/drawingml/2006/picture">
                <pic:nvPicPr>
                  <pic:cNvPr id="0" name="image9.png" descr="Description: Iccromlogo-S"/>
                  <pic:cNvPicPr preferRelativeResize="0"/>
                </pic:nvPicPr>
                <pic:blipFill>
                  <a:blip r:embed="rId1"/>
                  <a:srcRect/>
                  <a:stretch>
                    <a:fillRect/>
                  </a:stretch>
                </pic:blipFill>
                <pic:spPr>
                  <a:xfrm>
                    <a:off x="0" y="0"/>
                    <a:ext cx="541020" cy="332740"/>
                  </a:xfrm>
                  <a:prstGeom prst="rect">
                    <a:avLst/>
                  </a:prstGeom>
                  <a:ln/>
                </pic:spPr>
              </pic:pic>
            </a:graphicData>
          </a:graphic>
          <wp14:sizeRelH relativeFrom="margin">
            <wp14:pctWidth>0</wp14:pctWidth>
          </wp14:sizeRelH>
          <wp14:sizeRelV relativeFrom="margin">
            <wp14:pctHeight>0</wp14:pctHeight>
          </wp14:sizeRelV>
        </wp:anchor>
      </w:drawing>
    </w:r>
    <w:r>
      <w:rPr>
        <w:noProof/>
        <w:lang w:val="es-CL" w:eastAsia="es-CL"/>
      </w:rPr>
      <w:drawing>
        <wp:anchor distT="0" distB="0" distL="114300" distR="114300" simplePos="0" relativeHeight="251659264" behindDoc="0" locked="0" layoutInCell="1" allowOverlap="1" wp14:anchorId="3980F490" wp14:editId="233302CB">
          <wp:simplePos x="0" y="0"/>
          <wp:positionH relativeFrom="margin">
            <wp:posOffset>-381000</wp:posOffset>
          </wp:positionH>
          <wp:positionV relativeFrom="paragraph">
            <wp:posOffset>212725</wp:posOffset>
          </wp:positionV>
          <wp:extent cx="546735" cy="540385"/>
          <wp:effectExtent l="0" t="0" r="5715" b="0"/>
          <wp:wrapSquare wrapText="bothSides" distT="0" distB="0" distL="114300" distR="11430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
                  <a:srcRect/>
                  <a:stretch>
                    <a:fillRect/>
                  </a:stretch>
                </pic:blipFill>
                <pic:spPr>
                  <a:xfrm>
                    <a:off x="0" y="0"/>
                    <a:ext cx="546735" cy="540385"/>
                  </a:xfrm>
                  <a:prstGeom prst="rect">
                    <a:avLst/>
                  </a:prstGeom>
                  <a:ln/>
                </pic:spPr>
              </pic:pic>
            </a:graphicData>
          </a:graphic>
          <wp14:sizeRelH relativeFrom="margin">
            <wp14:pctWidth>0</wp14:pctWidth>
          </wp14:sizeRelH>
          <wp14:sizeRelV relativeFrom="margin">
            <wp14:pctHeight>0</wp14:pctHeight>
          </wp14:sizeRelV>
        </wp:anchor>
      </w:drawing>
    </w:r>
    <w:r>
      <w:rPr>
        <w:noProof/>
        <w:lang w:val="es-CL" w:eastAsia="es-CL"/>
      </w:rPr>
      <w:drawing>
        <wp:anchor distT="0" distB="0" distL="114300" distR="114300" simplePos="0" relativeHeight="251660288" behindDoc="0" locked="0" layoutInCell="1" allowOverlap="1" wp14:anchorId="76FEEE59" wp14:editId="2D0ACCE9">
          <wp:simplePos x="0" y="0"/>
          <wp:positionH relativeFrom="margin">
            <wp:posOffset>789305</wp:posOffset>
          </wp:positionH>
          <wp:positionV relativeFrom="paragraph">
            <wp:posOffset>306705</wp:posOffset>
          </wp:positionV>
          <wp:extent cx="2276475" cy="282575"/>
          <wp:effectExtent l="0" t="0" r="9525" b="3175"/>
          <wp:wrapSquare wrapText="bothSides" distT="0" distB="0" distL="114300" distR="114300"/>
          <wp:docPr id="5" name="image11.jpg" descr="CCI_fed_signature_EN_black"/>
          <wp:cNvGraphicFramePr/>
          <a:graphic xmlns:a="http://schemas.openxmlformats.org/drawingml/2006/main">
            <a:graphicData uri="http://schemas.openxmlformats.org/drawingml/2006/picture">
              <pic:pic xmlns:pic="http://schemas.openxmlformats.org/drawingml/2006/picture">
                <pic:nvPicPr>
                  <pic:cNvPr id="0" name="image11.jpg" descr="CCI_fed_signature_EN_black"/>
                  <pic:cNvPicPr preferRelativeResize="0"/>
                </pic:nvPicPr>
                <pic:blipFill>
                  <a:blip r:embed="rId3"/>
                  <a:srcRect/>
                  <a:stretch>
                    <a:fillRect/>
                  </a:stretch>
                </pic:blipFill>
                <pic:spPr>
                  <a:xfrm>
                    <a:off x="0" y="0"/>
                    <a:ext cx="2276475" cy="282575"/>
                  </a:xfrm>
                  <a:prstGeom prst="rect">
                    <a:avLst/>
                  </a:prstGeom>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524"/>
    <w:rsid w:val="00093E46"/>
    <w:rsid w:val="000A08CA"/>
    <w:rsid w:val="00101E1B"/>
    <w:rsid w:val="0011525B"/>
    <w:rsid w:val="001311DA"/>
    <w:rsid w:val="00150925"/>
    <w:rsid w:val="00157894"/>
    <w:rsid w:val="001C7858"/>
    <w:rsid w:val="001D686A"/>
    <w:rsid w:val="00217132"/>
    <w:rsid w:val="002E445C"/>
    <w:rsid w:val="002F74FF"/>
    <w:rsid w:val="00330D25"/>
    <w:rsid w:val="003338D6"/>
    <w:rsid w:val="003D02B1"/>
    <w:rsid w:val="003E7E0F"/>
    <w:rsid w:val="0040734F"/>
    <w:rsid w:val="00407ACA"/>
    <w:rsid w:val="004178B1"/>
    <w:rsid w:val="00463CD6"/>
    <w:rsid w:val="00467CA8"/>
    <w:rsid w:val="0048576F"/>
    <w:rsid w:val="004E5876"/>
    <w:rsid w:val="00574207"/>
    <w:rsid w:val="005801E8"/>
    <w:rsid w:val="0061338A"/>
    <w:rsid w:val="00680BCA"/>
    <w:rsid w:val="006825F9"/>
    <w:rsid w:val="006A7F76"/>
    <w:rsid w:val="00724CB1"/>
    <w:rsid w:val="007C40ED"/>
    <w:rsid w:val="007C4DE2"/>
    <w:rsid w:val="007E5BFD"/>
    <w:rsid w:val="00844624"/>
    <w:rsid w:val="008E3EC4"/>
    <w:rsid w:val="00942835"/>
    <w:rsid w:val="00993C15"/>
    <w:rsid w:val="009B66A2"/>
    <w:rsid w:val="00A25BD1"/>
    <w:rsid w:val="00A60B4A"/>
    <w:rsid w:val="00AB6CEA"/>
    <w:rsid w:val="00AC005B"/>
    <w:rsid w:val="00AD3F9E"/>
    <w:rsid w:val="00B22EB2"/>
    <w:rsid w:val="00B3780D"/>
    <w:rsid w:val="00B50A00"/>
    <w:rsid w:val="00B87A05"/>
    <w:rsid w:val="00B939F7"/>
    <w:rsid w:val="00BD7AA3"/>
    <w:rsid w:val="00D46DD8"/>
    <w:rsid w:val="00D56947"/>
    <w:rsid w:val="00D91F67"/>
    <w:rsid w:val="00E46297"/>
    <w:rsid w:val="00E731C0"/>
    <w:rsid w:val="00ED7484"/>
    <w:rsid w:val="00F67836"/>
    <w:rsid w:val="00FC2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s-ES"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F9E"/>
  </w:style>
  <w:style w:type="paragraph" w:styleId="Ttulo1">
    <w:name w:val="heading 1"/>
    <w:basedOn w:val="Normal1"/>
    <w:next w:val="Normal1"/>
    <w:rsid w:val="00FC2524"/>
    <w:pPr>
      <w:keepNext/>
      <w:keepLines/>
      <w:spacing w:before="480" w:after="120"/>
      <w:outlineLvl w:val="0"/>
    </w:pPr>
    <w:rPr>
      <w:b/>
      <w:sz w:val="48"/>
      <w:szCs w:val="48"/>
    </w:rPr>
  </w:style>
  <w:style w:type="paragraph" w:styleId="Ttulo2">
    <w:name w:val="heading 2"/>
    <w:basedOn w:val="Normal1"/>
    <w:next w:val="Normal1"/>
    <w:rsid w:val="00FC2524"/>
    <w:pPr>
      <w:keepNext/>
      <w:keepLines/>
      <w:spacing w:before="360" w:after="80"/>
      <w:outlineLvl w:val="1"/>
    </w:pPr>
    <w:rPr>
      <w:b/>
      <w:sz w:val="36"/>
      <w:szCs w:val="36"/>
    </w:rPr>
  </w:style>
  <w:style w:type="paragraph" w:styleId="Ttulo3">
    <w:name w:val="heading 3"/>
    <w:basedOn w:val="Normal1"/>
    <w:next w:val="Normal1"/>
    <w:rsid w:val="00FC2524"/>
    <w:pPr>
      <w:keepNext/>
      <w:keepLines/>
      <w:spacing w:before="280" w:after="80"/>
      <w:outlineLvl w:val="2"/>
    </w:pPr>
    <w:rPr>
      <w:b/>
      <w:sz w:val="28"/>
      <w:szCs w:val="28"/>
    </w:rPr>
  </w:style>
  <w:style w:type="paragraph" w:styleId="Ttulo4">
    <w:name w:val="heading 4"/>
    <w:basedOn w:val="Normal1"/>
    <w:next w:val="Normal1"/>
    <w:rsid w:val="00FC2524"/>
    <w:pPr>
      <w:keepNext/>
      <w:keepLines/>
      <w:spacing w:before="240" w:after="40"/>
      <w:outlineLvl w:val="3"/>
    </w:pPr>
    <w:rPr>
      <w:b/>
      <w:sz w:val="24"/>
      <w:szCs w:val="24"/>
    </w:rPr>
  </w:style>
  <w:style w:type="paragraph" w:styleId="Ttulo5">
    <w:name w:val="heading 5"/>
    <w:basedOn w:val="Normal1"/>
    <w:next w:val="Normal1"/>
    <w:rsid w:val="00FC2524"/>
    <w:pPr>
      <w:keepNext/>
      <w:keepLines/>
      <w:spacing w:before="220" w:after="40"/>
      <w:outlineLvl w:val="4"/>
    </w:pPr>
    <w:rPr>
      <w:b/>
    </w:rPr>
  </w:style>
  <w:style w:type="paragraph" w:styleId="Ttulo6">
    <w:name w:val="heading 6"/>
    <w:basedOn w:val="Normal1"/>
    <w:next w:val="Normal1"/>
    <w:rsid w:val="00FC252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FC2524"/>
  </w:style>
  <w:style w:type="paragraph" w:styleId="Ttulo">
    <w:name w:val="Title"/>
    <w:basedOn w:val="Normal1"/>
    <w:next w:val="Normal1"/>
    <w:rsid w:val="00FC2524"/>
    <w:pPr>
      <w:keepNext/>
      <w:keepLines/>
      <w:spacing w:before="480" w:after="120"/>
    </w:pPr>
    <w:rPr>
      <w:b/>
      <w:sz w:val="72"/>
      <w:szCs w:val="72"/>
    </w:rPr>
  </w:style>
  <w:style w:type="paragraph" w:styleId="Subttulo">
    <w:name w:val="Subtitle"/>
    <w:basedOn w:val="Normal1"/>
    <w:next w:val="Normal1"/>
    <w:rsid w:val="00FC2524"/>
    <w:pPr>
      <w:keepNext/>
      <w:keepLines/>
      <w:spacing w:before="360" w:after="80"/>
    </w:pPr>
    <w:rPr>
      <w:rFonts w:ascii="Georgia" w:eastAsia="Georgia" w:hAnsi="Georgia" w:cs="Georgia"/>
      <w:i/>
      <w:color w:val="666666"/>
      <w:sz w:val="48"/>
      <w:szCs w:val="48"/>
    </w:rPr>
  </w:style>
  <w:style w:type="table" w:customStyle="1" w:styleId="a">
    <w:basedOn w:val="Tablanormal"/>
    <w:rsid w:val="00FC2524"/>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D569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6947"/>
    <w:rPr>
      <w:rFonts w:ascii="Tahoma" w:hAnsi="Tahoma" w:cs="Tahoma"/>
      <w:sz w:val="16"/>
      <w:szCs w:val="16"/>
    </w:rPr>
  </w:style>
  <w:style w:type="paragraph" w:styleId="Encabezado">
    <w:name w:val="header"/>
    <w:basedOn w:val="Normal"/>
    <w:link w:val="EncabezadoCar"/>
    <w:uiPriority w:val="99"/>
    <w:unhideWhenUsed/>
    <w:rsid w:val="00217132"/>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217132"/>
  </w:style>
  <w:style w:type="paragraph" w:styleId="Piedepgina">
    <w:name w:val="footer"/>
    <w:basedOn w:val="Normal"/>
    <w:link w:val="PiedepginaCar"/>
    <w:uiPriority w:val="99"/>
    <w:unhideWhenUsed/>
    <w:rsid w:val="00217132"/>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217132"/>
  </w:style>
  <w:style w:type="character" w:styleId="Refdecomentario">
    <w:name w:val="annotation reference"/>
    <w:basedOn w:val="Fuentedeprrafopredeter"/>
    <w:uiPriority w:val="99"/>
    <w:semiHidden/>
    <w:unhideWhenUsed/>
    <w:rsid w:val="00B939F7"/>
    <w:rPr>
      <w:sz w:val="16"/>
      <w:szCs w:val="16"/>
    </w:rPr>
  </w:style>
  <w:style w:type="paragraph" w:styleId="Textocomentario">
    <w:name w:val="annotation text"/>
    <w:basedOn w:val="Normal"/>
    <w:link w:val="TextocomentarioCar"/>
    <w:uiPriority w:val="99"/>
    <w:semiHidden/>
    <w:unhideWhenUsed/>
    <w:rsid w:val="00B939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939F7"/>
    <w:rPr>
      <w:sz w:val="20"/>
      <w:szCs w:val="20"/>
    </w:rPr>
  </w:style>
  <w:style w:type="paragraph" w:styleId="Asuntodelcomentario">
    <w:name w:val="annotation subject"/>
    <w:basedOn w:val="Textocomentario"/>
    <w:next w:val="Textocomentario"/>
    <w:link w:val="AsuntodelcomentarioCar"/>
    <w:uiPriority w:val="99"/>
    <w:semiHidden/>
    <w:unhideWhenUsed/>
    <w:rsid w:val="00B939F7"/>
    <w:rPr>
      <w:b/>
      <w:bCs/>
    </w:rPr>
  </w:style>
  <w:style w:type="character" w:customStyle="1" w:styleId="AsuntodelcomentarioCar">
    <w:name w:val="Asunto del comentario Car"/>
    <w:basedOn w:val="TextocomentarioCar"/>
    <w:link w:val="Asuntodelcomentario"/>
    <w:uiPriority w:val="99"/>
    <w:semiHidden/>
    <w:rsid w:val="00B939F7"/>
    <w:rPr>
      <w:b/>
      <w:bCs/>
      <w:sz w:val="20"/>
      <w:szCs w:val="20"/>
    </w:rPr>
  </w:style>
  <w:style w:type="table" w:styleId="Tablaconcuadrcula">
    <w:name w:val="Table Grid"/>
    <w:basedOn w:val="Tablanormal"/>
    <w:uiPriority w:val="59"/>
    <w:rsid w:val="00E46297"/>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s-ES"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F9E"/>
  </w:style>
  <w:style w:type="paragraph" w:styleId="Ttulo1">
    <w:name w:val="heading 1"/>
    <w:basedOn w:val="Normal1"/>
    <w:next w:val="Normal1"/>
    <w:rsid w:val="00FC2524"/>
    <w:pPr>
      <w:keepNext/>
      <w:keepLines/>
      <w:spacing w:before="480" w:after="120"/>
      <w:outlineLvl w:val="0"/>
    </w:pPr>
    <w:rPr>
      <w:b/>
      <w:sz w:val="48"/>
      <w:szCs w:val="48"/>
    </w:rPr>
  </w:style>
  <w:style w:type="paragraph" w:styleId="Ttulo2">
    <w:name w:val="heading 2"/>
    <w:basedOn w:val="Normal1"/>
    <w:next w:val="Normal1"/>
    <w:rsid w:val="00FC2524"/>
    <w:pPr>
      <w:keepNext/>
      <w:keepLines/>
      <w:spacing w:before="360" w:after="80"/>
      <w:outlineLvl w:val="1"/>
    </w:pPr>
    <w:rPr>
      <w:b/>
      <w:sz w:val="36"/>
      <w:szCs w:val="36"/>
    </w:rPr>
  </w:style>
  <w:style w:type="paragraph" w:styleId="Ttulo3">
    <w:name w:val="heading 3"/>
    <w:basedOn w:val="Normal1"/>
    <w:next w:val="Normal1"/>
    <w:rsid w:val="00FC2524"/>
    <w:pPr>
      <w:keepNext/>
      <w:keepLines/>
      <w:spacing w:before="280" w:after="80"/>
      <w:outlineLvl w:val="2"/>
    </w:pPr>
    <w:rPr>
      <w:b/>
      <w:sz w:val="28"/>
      <w:szCs w:val="28"/>
    </w:rPr>
  </w:style>
  <w:style w:type="paragraph" w:styleId="Ttulo4">
    <w:name w:val="heading 4"/>
    <w:basedOn w:val="Normal1"/>
    <w:next w:val="Normal1"/>
    <w:rsid w:val="00FC2524"/>
    <w:pPr>
      <w:keepNext/>
      <w:keepLines/>
      <w:spacing w:before="240" w:after="40"/>
      <w:outlineLvl w:val="3"/>
    </w:pPr>
    <w:rPr>
      <w:b/>
      <w:sz w:val="24"/>
      <w:szCs w:val="24"/>
    </w:rPr>
  </w:style>
  <w:style w:type="paragraph" w:styleId="Ttulo5">
    <w:name w:val="heading 5"/>
    <w:basedOn w:val="Normal1"/>
    <w:next w:val="Normal1"/>
    <w:rsid w:val="00FC2524"/>
    <w:pPr>
      <w:keepNext/>
      <w:keepLines/>
      <w:spacing w:before="220" w:after="40"/>
      <w:outlineLvl w:val="4"/>
    </w:pPr>
    <w:rPr>
      <w:b/>
    </w:rPr>
  </w:style>
  <w:style w:type="paragraph" w:styleId="Ttulo6">
    <w:name w:val="heading 6"/>
    <w:basedOn w:val="Normal1"/>
    <w:next w:val="Normal1"/>
    <w:rsid w:val="00FC2524"/>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FC2524"/>
  </w:style>
  <w:style w:type="paragraph" w:styleId="Ttulo">
    <w:name w:val="Title"/>
    <w:basedOn w:val="Normal1"/>
    <w:next w:val="Normal1"/>
    <w:rsid w:val="00FC2524"/>
    <w:pPr>
      <w:keepNext/>
      <w:keepLines/>
      <w:spacing w:before="480" w:after="120"/>
    </w:pPr>
    <w:rPr>
      <w:b/>
      <w:sz w:val="72"/>
      <w:szCs w:val="72"/>
    </w:rPr>
  </w:style>
  <w:style w:type="paragraph" w:styleId="Subttulo">
    <w:name w:val="Subtitle"/>
    <w:basedOn w:val="Normal1"/>
    <w:next w:val="Normal1"/>
    <w:rsid w:val="00FC2524"/>
    <w:pPr>
      <w:keepNext/>
      <w:keepLines/>
      <w:spacing w:before="360" w:after="80"/>
    </w:pPr>
    <w:rPr>
      <w:rFonts w:ascii="Georgia" w:eastAsia="Georgia" w:hAnsi="Georgia" w:cs="Georgia"/>
      <w:i/>
      <w:color w:val="666666"/>
      <w:sz w:val="48"/>
      <w:szCs w:val="48"/>
    </w:rPr>
  </w:style>
  <w:style w:type="table" w:customStyle="1" w:styleId="a">
    <w:basedOn w:val="Tablanormal"/>
    <w:rsid w:val="00FC2524"/>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D569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56947"/>
    <w:rPr>
      <w:rFonts w:ascii="Tahoma" w:hAnsi="Tahoma" w:cs="Tahoma"/>
      <w:sz w:val="16"/>
      <w:szCs w:val="16"/>
    </w:rPr>
  </w:style>
  <w:style w:type="paragraph" w:styleId="Encabezado">
    <w:name w:val="header"/>
    <w:basedOn w:val="Normal"/>
    <w:link w:val="EncabezadoCar"/>
    <w:uiPriority w:val="99"/>
    <w:unhideWhenUsed/>
    <w:rsid w:val="00217132"/>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217132"/>
  </w:style>
  <w:style w:type="paragraph" w:styleId="Piedepgina">
    <w:name w:val="footer"/>
    <w:basedOn w:val="Normal"/>
    <w:link w:val="PiedepginaCar"/>
    <w:uiPriority w:val="99"/>
    <w:unhideWhenUsed/>
    <w:rsid w:val="00217132"/>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217132"/>
  </w:style>
  <w:style w:type="character" w:styleId="Refdecomentario">
    <w:name w:val="annotation reference"/>
    <w:basedOn w:val="Fuentedeprrafopredeter"/>
    <w:uiPriority w:val="99"/>
    <w:semiHidden/>
    <w:unhideWhenUsed/>
    <w:rsid w:val="00B939F7"/>
    <w:rPr>
      <w:sz w:val="16"/>
      <w:szCs w:val="16"/>
    </w:rPr>
  </w:style>
  <w:style w:type="paragraph" w:styleId="Textocomentario">
    <w:name w:val="annotation text"/>
    <w:basedOn w:val="Normal"/>
    <w:link w:val="TextocomentarioCar"/>
    <w:uiPriority w:val="99"/>
    <w:semiHidden/>
    <w:unhideWhenUsed/>
    <w:rsid w:val="00B939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939F7"/>
    <w:rPr>
      <w:sz w:val="20"/>
      <w:szCs w:val="20"/>
    </w:rPr>
  </w:style>
  <w:style w:type="paragraph" w:styleId="Asuntodelcomentario">
    <w:name w:val="annotation subject"/>
    <w:basedOn w:val="Textocomentario"/>
    <w:next w:val="Textocomentario"/>
    <w:link w:val="AsuntodelcomentarioCar"/>
    <w:uiPriority w:val="99"/>
    <w:semiHidden/>
    <w:unhideWhenUsed/>
    <w:rsid w:val="00B939F7"/>
    <w:rPr>
      <w:b/>
      <w:bCs/>
    </w:rPr>
  </w:style>
  <w:style w:type="character" w:customStyle="1" w:styleId="AsuntodelcomentarioCar">
    <w:name w:val="Asunto del comentario Car"/>
    <w:basedOn w:val="TextocomentarioCar"/>
    <w:link w:val="Asuntodelcomentario"/>
    <w:uiPriority w:val="99"/>
    <w:semiHidden/>
    <w:rsid w:val="00B939F7"/>
    <w:rPr>
      <w:b/>
      <w:bCs/>
      <w:sz w:val="20"/>
      <w:szCs w:val="20"/>
    </w:rPr>
  </w:style>
  <w:style w:type="table" w:styleId="Tablaconcuadrcula">
    <w:name w:val="Table Grid"/>
    <w:basedOn w:val="Tablanormal"/>
    <w:uiPriority w:val="59"/>
    <w:rsid w:val="00E46297"/>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6F4253-DE81-474E-AC20-15F36498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13</Pages>
  <Words>2954</Words>
  <Characters>16253</Characters>
  <Application>Microsoft Office Word</Application>
  <DocSecurity>0</DocSecurity>
  <Lines>135</Lines>
  <Paragraphs>38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ICCROM</Company>
  <LinksUpToDate>false</LinksUpToDate>
  <CharactersWithSpaces>19169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 Gonzalez Fernandez</dc:creator>
  <cp:lastModifiedBy>Laboratorio Monumentos</cp:lastModifiedBy>
  <cp:revision>9</cp:revision>
  <dcterms:created xsi:type="dcterms:W3CDTF">2017-10-17T21:06:00Z</dcterms:created>
  <dcterms:modified xsi:type="dcterms:W3CDTF">2019-06-18T20:58:00Z</dcterms:modified>
</cp:coreProperties>
</file>